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F8" w:rsidRPr="00BF45CD" w:rsidRDefault="005C1BF8" w:rsidP="00C540FD">
      <w:pPr>
        <w:ind w:left="-1134"/>
        <w:rPr>
          <w:rFonts w:ascii="Cambria" w:eastAsia="Arial Unicode MS" w:hAnsi="Cambria" w:cs="Arial Unicode MS"/>
          <w:b/>
          <w:sz w:val="44"/>
          <w:szCs w:val="44"/>
        </w:rPr>
      </w:pPr>
      <w:r w:rsidRPr="00BF45CD">
        <w:rPr>
          <w:b/>
          <w:color w:val="806000" w:themeColor="accent4" w:themeShade="80"/>
          <w:sz w:val="28"/>
          <w:szCs w:val="28"/>
        </w:rPr>
        <w:t>About Portland District Health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>30 Acute inpatient beds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>22 Sub-acute inpatient beds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>4 chair dialysis/chemo unit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 xml:space="preserve">7 bed day procedure unit </w:t>
      </w:r>
      <w:r w:rsidR="00BF45CD">
        <w:rPr>
          <w:sz w:val="24"/>
          <w:szCs w:val="24"/>
        </w:rPr>
        <w:t>&amp;</w:t>
      </w:r>
      <w:r w:rsidRPr="009F31C0">
        <w:rPr>
          <w:sz w:val="24"/>
          <w:szCs w:val="24"/>
        </w:rPr>
        <w:t xml:space="preserve"> 2 operating theatres.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>24 hour Urgent Care Centre and short stay unit</w:t>
      </w:r>
    </w:p>
    <w:p w:rsidR="005C1BF8" w:rsidRPr="009F31C0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  <w:rPr>
          <w:sz w:val="24"/>
          <w:szCs w:val="24"/>
        </w:rPr>
      </w:pPr>
      <w:r w:rsidRPr="009F31C0">
        <w:rPr>
          <w:sz w:val="24"/>
          <w:szCs w:val="24"/>
        </w:rPr>
        <w:t xml:space="preserve">30 high care aged care residential beds            </w:t>
      </w:r>
    </w:p>
    <w:p w:rsidR="005C1BF8" w:rsidRDefault="005C1BF8" w:rsidP="00BF45CD">
      <w:pPr>
        <w:pStyle w:val="ListParagraph"/>
        <w:numPr>
          <w:ilvl w:val="0"/>
          <w:numId w:val="1"/>
        </w:numPr>
        <w:spacing w:after="0" w:line="240" w:lineRule="auto"/>
        <w:ind w:left="-777" w:hanging="357"/>
      </w:pPr>
      <w:r w:rsidRPr="009F31C0">
        <w:rPr>
          <w:sz w:val="24"/>
          <w:szCs w:val="24"/>
        </w:rPr>
        <w:t>Primary and Community Care services</w:t>
      </w:r>
    </w:p>
    <w:p w:rsidR="00640CA1" w:rsidRPr="00BF45CD" w:rsidRDefault="00640CA1" w:rsidP="00BF45CD">
      <w:pPr>
        <w:pStyle w:val="Heading1"/>
        <w:spacing w:after="0"/>
        <w:ind w:left="-1134"/>
        <w:rPr>
          <w:b/>
          <w:color w:val="806000" w:themeColor="accent4" w:themeShade="80"/>
          <w:sz w:val="28"/>
          <w:szCs w:val="28"/>
        </w:rPr>
      </w:pPr>
    </w:p>
    <w:p w:rsidR="005C1BF8" w:rsidRPr="00BF45CD" w:rsidRDefault="005C1BF8" w:rsidP="00640CA1">
      <w:pPr>
        <w:pStyle w:val="Heading1"/>
        <w:spacing w:after="240"/>
        <w:ind w:left="-1134"/>
        <w:rPr>
          <w:b/>
          <w:color w:val="806000" w:themeColor="accent4" w:themeShade="80"/>
          <w:sz w:val="28"/>
          <w:szCs w:val="28"/>
        </w:rPr>
      </w:pPr>
      <w:r w:rsidRPr="00BF45CD">
        <w:rPr>
          <w:b/>
          <w:color w:val="806000" w:themeColor="accent4" w:themeShade="80"/>
          <w:sz w:val="28"/>
          <w:szCs w:val="28"/>
        </w:rPr>
        <w:t>Portland Graduate Program</w:t>
      </w:r>
    </w:p>
    <w:p w:rsidR="005C1BF8" w:rsidRPr="009F31C0" w:rsidRDefault="005C1BF8" w:rsidP="00C540FD">
      <w:pPr>
        <w:pStyle w:val="ListParagraph"/>
        <w:numPr>
          <w:ilvl w:val="0"/>
          <w:numId w:val="2"/>
        </w:numPr>
        <w:spacing w:after="0" w:line="240" w:lineRule="auto"/>
        <w:ind w:left="-774" w:hanging="357"/>
        <w:rPr>
          <w:sz w:val="24"/>
          <w:szCs w:val="24"/>
        </w:rPr>
      </w:pPr>
      <w:r w:rsidRPr="009F31C0">
        <w:rPr>
          <w:sz w:val="24"/>
          <w:szCs w:val="24"/>
        </w:rPr>
        <w:t xml:space="preserve">5 graduate positions available </w:t>
      </w:r>
    </w:p>
    <w:p w:rsidR="005C1BF8" w:rsidRPr="009F31C0" w:rsidRDefault="005C1BF8" w:rsidP="00C540FD">
      <w:pPr>
        <w:pStyle w:val="ListParagraph"/>
        <w:numPr>
          <w:ilvl w:val="0"/>
          <w:numId w:val="2"/>
        </w:numPr>
        <w:spacing w:after="0" w:line="240" w:lineRule="auto"/>
        <w:ind w:left="-774" w:hanging="357"/>
        <w:rPr>
          <w:sz w:val="24"/>
          <w:szCs w:val="24"/>
        </w:rPr>
      </w:pPr>
      <w:r w:rsidRPr="009F31C0">
        <w:rPr>
          <w:sz w:val="24"/>
          <w:szCs w:val="24"/>
        </w:rPr>
        <w:t>0.8 EFT commencing late Jan early Feb</w:t>
      </w:r>
    </w:p>
    <w:p w:rsidR="005C1BF8" w:rsidRPr="009F31C0" w:rsidRDefault="005C1BF8" w:rsidP="00C540FD">
      <w:pPr>
        <w:pStyle w:val="ListParagraph"/>
        <w:numPr>
          <w:ilvl w:val="0"/>
          <w:numId w:val="2"/>
        </w:numPr>
        <w:spacing w:after="0" w:line="240" w:lineRule="auto"/>
        <w:ind w:left="-774" w:hanging="357"/>
        <w:rPr>
          <w:sz w:val="24"/>
          <w:szCs w:val="24"/>
        </w:rPr>
      </w:pPr>
      <w:r w:rsidRPr="009F31C0">
        <w:rPr>
          <w:sz w:val="24"/>
          <w:szCs w:val="24"/>
        </w:rPr>
        <w:t>52 week program with 5 weeks annual leave</w:t>
      </w:r>
    </w:p>
    <w:p w:rsidR="005C1BF8" w:rsidRPr="009F31C0" w:rsidRDefault="005C1BF8" w:rsidP="00C540FD">
      <w:pPr>
        <w:pStyle w:val="ListParagraph"/>
        <w:numPr>
          <w:ilvl w:val="0"/>
          <w:numId w:val="2"/>
        </w:numPr>
        <w:spacing w:after="0" w:line="240" w:lineRule="auto"/>
        <w:ind w:left="-774" w:hanging="357"/>
        <w:rPr>
          <w:sz w:val="24"/>
          <w:szCs w:val="24"/>
        </w:rPr>
      </w:pPr>
      <w:r w:rsidRPr="009F31C0">
        <w:rPr>
          <w:sz w:val="24"/>
          <w:szCs w:val="24"/>
        </w:rPr>
        <w:t xml:space="preserve">Orientation program and 5 paid study days </w:t>
      </w:r>
    </w:p>
    <w:p w:rsidR="00C540FD" w:rsidRDefault="005C1BF8" w:rsidP="00C540FD">
      <w:pPr>
        <w:pStyle w:val="ListParagraph"/>
        <w:numPr>
          <w:ilvl w:val="0"/>
          <w:numId w:val="2"/>
        </w:numPr>
        <w:spacing w:after="0" w:line="240" w:lineRule="auto"/>
        <w:ind w:left="-774"/>
      </w:pPr>
      <w:r w:rsidRPr="00C540FD">
        <w:rPr>
          <w:sz w:val="24"/>
          <w:szCs w:val="24"/>
        </w:rPr>
        <w:t>3 x 4 month rotations in areas such as</w:t>
      </w:r>
      <w:r>
        <w:t xml:space="preserve"> </w:t>
      </w:r>
    </w:p>
    <w:p w:rsidR="005C1BF8" w:rsidRPr="00C540FD" w:rsidRDefault="005C1BF8" w:rsidP="00BF45CD">
      <w:pPr>
        <w:spacing w:after="0" w:line="240" w:lineRule="auto"/>
        <w:ind w:left="-624"/>
        <w:rPr>
          <w:color w:val="767171" w:themeColor="background2" w:themeShade="80"/>
          <w:sz w:val="20"/>
          <w:szCs w:val="20"/>
        </w:rPr>
      </w:pPr>
      <w:r w:rsidRPr="00C540FD">
        <w:rPr>
          <w:color w:val="767171" w:themeColor="background2" w:themeShade="80"/>
          <w:sz w:val="24"/>
          <w:szCs w:val="24"/>
        </w:rPr>
        <w:t>Acute Ward- Medical/Surgical</w:t>
      </w:r>
    </w:p>
    <w:p w:rsidR="005C1BF8" w:rsidRPr="00C540FD" w:rsidRDefault="005C1BF8" w:rsidP="00BF45CD">
      <w:pPr>
        <w:spacing w:after="0" w:line="240" w:lineRule="auto"/>
        <w:ind w:left="-624"/>
        <w:rPr>
          <w:color w:val="767171" w:themeColor="background2" w:themeShade="80"/>
          <w:sz w:val="24"/>
          <w:szCs w:val="24"/>
        </w:rPr>
      </w:pPr>
      <w:r w:rsidRPr="00C540FD">
        <w:rPr>
          <w:color w:val="767171" w:themeColor="background2" w:themeShade="80"/>
          <w:sz w:val="24"/>
          <w:szCs w:val="24"/>
        </w:rPr>
        <w:t xml:space="preserve">Urgent Care Centre -emergency </w:t>
      </w:r>
      <w:r w:rsidR="00BF45CD">
        <w:rPr>
          <w:color w:val="767171" w:themeColor="background2" w:themeShade="80"/>
          <w:sz w:val="24"/>
          <w:szCs w:val="24"/>
        </w:rPr>
        <w:t>&amp;</w:t>
      </w:r>
      <w:r w:rsidRPr="00C540FD">
        <w:rPr>
          <w:color w:val="767171" w:themeColor="background2" w:themeShade="80"/>
          <w:sz w:val="24"/>
          <w:szCs w:val="24"/>
        </w:rPr>
        <w:t xml:space="preserve"> short stay unit</w:t>
      </w:r>
    </w:p>
    <w:p w:rsidR="005C1BF8" w:rsidRPr="00C540FD" w:rsidRDefault="005C1BF8" w:rsidP="00BF45CD">
      <w:pPr>
        <w:spacing w:after="0" w:line="240" w:lineRule="auto"/>
        <w:ind w:left="-624"/>
        <w:rPr>
          <w:color w:val="767171" w:themeColor="background2" w:themeShade="80"/>
          <w:sz w:val="24"/>
          <w:szCs w:val="24"/>
        </w:rPr>
      </w:pPr>
      <w:r w:rsidRPr="00C540FD">
        <w:rPr>
          <w:color w:val="767171" w:themeColor="background2" w:themeShade="80"/>
          <w:sz w:val="24"/>
          <w:szCs w:val="24"/>
        </w:rPr>
        <w:t xml:space="preserve">Peri-operative Area - including day surgery                                        </w:t>
      </w:r>
    </w:p>
    <w:p w:rsidR="00C540FD" w:rsidRPr="00C540FD" w:rsidRDefault="005C1BF8" w:rsidP="00BF45CD">
      <w:pPr>
        <w:spacing w:after="0" w:line="240" w:lineRule="auto"/>
        <w:ind w:left="-624"/>
        <w:rPr>
          <w:color w:val="767171" w:themeColor="background2" w:themeShade="80"/>
          <w:sz w:val="24"/>
          <w:szCs w:val="24"/>
        </w:rPr>
      </w:pPr>
      <w:r w:rsidRPr="00C540FD">
        <w:rPr>
          <w:color w:val="767171" w:themeColor="background2" w:themeShade="80"/>
          <w:sz w:val="24"/>
          <w:szCs w:val="24"/>
        </w:rPr>
        <w:t>Sub-Acute-</w:t>
      </w:r>
      <w:r w:rsidR="00BF45CD">
        <w:rPr>
          <w:color w:val="767171" w:themeColor="background2" w:themeShade="80"/>
          <w:sz w:val="24"/>
          <w:szCs w:val="24"/>
        </w:rPr>
        <w:t xml:space="preserve"> </w:t>
      </w:r>
      <w:r w:rsidRPr="00C540FD">
        <w:rPr>
          <w:color w:val="767171" w:themeColor="background2" w:themeShade="80"/>
          <w:sz w:val="24"/>
          <w:szCs w:val="24"/>
        </w:rPr>
        <w:t>Rehabilit</w:t>
      </w:r>
      <w:r w:rsidR="00640CA1">
        <w:rPr>
          <w:color w:val="767171" w:themeColor="background2" w:themeShade="80"/>
          <w:sz w:val="24"/>
          <w:szCs w:val="24"/>
        </w:rPr>
        <w:t>ation/Transitional care/planned</w:t>
      </w:r>
      <w:r w:rsidRPr="00C540FD">
        <w:rPr>
          <w:color w:val="767171" w:themeColor="background2" w:themeShade="80"/>
          <w:sz w:val="24"/>
          <w:szCs w:val="24"/>
        </w:rPr>
        <w:t xml:space="preserve"> detox/chemotherapy/dialysis</w:t>
      </w:r>
    </w:p>
    <w:p w:rsidR="005C1BF8" w:rsidRDefault="005C1BF8" w:rsidP="00BF45CD">
      <w:pPr>
        <w:spacing w:after="0" w:line="240" w:lineRule="auto"/>
        <w:ind w:left="-624"/>
        <w:rPr>
          <w:color w:val="767171" w:themeColor="background2" w:themeShade="80"/>
          <w:sz w:val="28"/>
          <w:szCs w:val="28"/>
        </w:rPr>
      </w:pPr>
      <w:r w:rsidRPr="00C540FD">
        <w:rPr>
          <w:color w:val="767171" w:themeColor="background2" w:themeShade="80"/>
          <w:sz w:val="24"/>
          <w:szCs w:val="24"/>
        </w:rPr>
        <w:t>District Nursing / Palliative</w:t>
      </w:r>
      <w:r w:rsidRPr="00C540FD">
        <w:rPr>
          <w:color w:val="767171" w:themeColor="background2" w:themeShade="80"/>
          <w:sz w:val="28"/>
          <w:szCs w:val="28"/>
        </w:rPr>
        <w:t>.</w:t>
      </w:r>
    </w:p>
    <w:p w:rsidR="00C540FD" w:rsidRDefault="00C540FD" w:rsidP="00C540FD">
      <w:pPr>
        <w:spacing w:after="0" w:line="240" w:lineRule="auto"/>
        <w:ind w:left="-283"/>
        <w:rPr>
          <w:color w:val="767171" w:themeColor="background2" w:themeShade="80"/>
          <w:sz w:val="28"/>
          <w:szCs w:val="28"/>
        </w:rPr>
      </w:pPr>
    </w:p>
    <w:p w:rsidR="00C540FD" w:rsidRDefault="00BF45CD" w:rsidP="00C540FD">
      <w:pPr>
        <w:spacing w:after="0" w:line="240" w:lineRule="auto"/>
        <w:ind w:left="-283"/>
        <w:rPr>
          <w:color w:val="767171" w:themeColor="background2" w:themeShade="80"/>
          <w:sz w:val="28"/>
          <w:szCs w:val="28"/>
        </w:rPr>
      </w:pPr>
      <w:r w:rsidRPr="005C1BF8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63360" behindDoc="1" locked="0" layoutInCell="1" allowOverlap="1" wp14:anchorId="4AEB6EDA" wp14:editId="45087245">
            <wp:simplePos x="0" y="0"/>
            <wp:positionH relativeFrom="page">
              <wp:posOffset>241935</wp:posOffset>
            </wp:positionH>
            <wp:positionV relativeFrom="paragraph">
              <wp:posOffset>-5046345</wp:posOffset>
            </wp:positionV>
            <wp:extent cx="3484245" cy="3261360"/>
            <wp:effectExtent l="114300" t="114300" r="116205" b="148590"/>
            <wp:wrapTight wrapText="bothSides">
              <wp:wrapPolygon edited="0">
                <wp:start x="-709" y="-757"/>
                <wp:lineTo x="-709" y="22458"/>
                <wp:lineTo x="22202" y="22458"/>
                <wp:lineTo x="22202" y="-757"/>
                <wp:lineTo x="-709" y="-7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98316_1720414127983522_8009799924190539579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13823" r="6536" b="8125"/>
                    <a:stretch/>
                  </pic:blipFill>
                  <pic:spPr bwMode="auto">
                    <a:xfrm>
                      <a:off x="0" y="0"/>
                      <a:ext cx="3484245" cy="3261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A1" w:rsidRDefault="00640CA1" w:rsidP="00C540FD">
      <w:pPr>
        <w:spacing w:after="0" w:line="240" w:lineRule="auto"/>
        <w:ind w:left="-283"/>
        <w:rPr>
          <w:color w:val="767171" w:themeColor="background2" w:themeShade="80"/>
          <w:sz w:val="28"/>
          <w:szCs w:val="28"/>
        </w:rPr>
      </w:pPr>
    </w:p>
    <w:p w:rsidR="00640CA1" w:rsidRDefault="00640CA1" w:rsidP="00A319EB">
      <w:pPr>
        <w:spacing w:after="0" w:line="240" w:lineRule="auto"/>
        <w:rPr>
          <w:color w:val="767171" w:themeColor="background2" w:themeShade="80"/>
          <w:sz w:val="28"/>
          <w:szCs w:val="28"/>
        </w:rPr>
      </w:pPr>
    </w:p>
    <w:p w:rsidR="00C540FD" w:rsidRDefault="00C540FD" w:rsidP="00C540FD">
      <w:pPr>
        <w:pStyle w:val="NoSpacing"/>
        <w:ind w:right="-567"/>
        <w:rPr>
          <w:rFonts w:ascii="Calibri" w:hAnsi="Calibri" w:cs="Calibri"/>
          <w:b/>
          <w:color w:val="767171" w:themeColor="background2" w:themeShade="80"/>
          <w:sz w:val="48"/>
          <w:szCs w:val="48"/>
        </w:rPr>
      </w:pPr>
      <w:r w:rsidRPr="00C540FD">
        <w:rPr>
          <w:rFonts w:ascii="Calibri" w:hAnsi="Calibri" w:cs="Calibri"/>
          <w:b/>
          <w:color w:val="767171" w:themeColor="background2" w:themeShade="80"/>
          <w:sz w:val="48"/>
          <w:szCs w:val="48"/>
        </w:rPr>
        <w:t xml:space="preserve">Portland </w:t>
      </w:r>
      <w:r>
        <w:rPr>
          <w:rFonts w:ascii="Calibri" w:hAnsi="Calibri" w:cs="Calibri"/>
          <w:b/>
          <w:color w:val="767171" w:themeColor="background2" w:themeShade="80"/>
          <w:sz w:val="48"/>
          <w:szCs w:val="48"/>
        </w:rPr>
        <w:t xml:space="preserve">District </w:t>
      </w:r>
      <w:r w:rsidRPr="00C540FD">
        <w:rPr>
          <w:rFonts w:ascii="Calibri" w:hAnsi="Calibri" w:cs="Calibri"/>
          <w:b/>
          <w:color w:val="767171" w:themeColor="background2" w:themeShade="80"/>
          <w:sz w:val="48"/>
          <w:szCs w:val="48"/>
        </w:rPr>
        <w:t>Health</w:t>
      </w:r>
    </w:p>
    <w:p w:rsidR="00C540FD" w:rsidRPr="00BF45CD" w:rsidRDefault="00C540FD" w:rsidP="00BF45CD">
      <w:pPr>
        <w:pStyle w:val="NoSpacing"/>
        <w:ind w:right="-680"/>
        <w:jc w:val="center"/>
        <w:rPr>
          <w:rFonts w:ascii="Calibri" w:hAnsi="Calibri" w:cs="Calibri"/>
          <w:b/>
          <w:color w:val="767171" w:themeColor="background2" w:themeShade="80"/>
          <w:sz w:val="40"/>
          <w:szCs w:val="40"/>
        </w:rPr>
      </w:pPr>
      <w:r w:rsidRPr="00BF45CD">
        <w:rPr>
          <w:rFonts w:ascii="Calibri" w:hAnsi="Calibri" w:cs="Calibri"/>
          <w:b/>
          <w:color w:val="767171" w:themeColor="background2" w:themeShade="80"/>
          <w:sz w:val="40"/>
          <w:szCs w:val="40"/>
        </w:rPr>
        <w:t>Graduate Nurse Program</w:t>
      </w:r>
    </w:p>
    <w:p w:rsidR="00640CA1" w:rsidRPr="00BF45CD" w:rsidRDefault="00C540FD" w:rsidP="00BF45CD">
      <w:pPr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40"/>
          <w:szCs w:val="40"/>
        </w:rPr>
      </w:pPr>
      <w:r w:rsidRPr="00BF45CD">
        <w:rPr>
          <w:b/>
          <w:noProof/>
          <w:color w:val="767171" w:themeColor="background2" w:themeShade="80"/>
          <w:sz w:val="40"/>
          <w:szCs w:val="40"/>
          <w:lang w:eastAsia="en-AU"/>
        </w:rPr>
        <w:t>2021</w:t>
      </w:r>
    </w:p>
    <w:p w:rsidR="00A319EB" w:rsidRPr="00A319EB" w:rsidRDefault="00A319EB" w:rsidP="00A319EB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A319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GNP presentation</w:t>
      </w:r>
    </w:p>
    <w:p w:rsidR="00A319EB" w:rsidRPr="00A319EB" w:rsidRDefault="00A319EB" w:rsidP="00E94D53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E94D53"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  <w:t>Jun 22, 2020 06:00 PM</w:t>
      </w:r>
      <w:r w:rsidRPr="00A319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 xml:space="preserve"> </w:t>
      </w:r>
    </w:p>
    <w:p w:rsidR="00A319EB" w:rsidRPr="00A319EB" w:rsidRDefault="00A319EB" w:rsidP="00A319EB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A319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Join Zoom Meeting</w:t>
      </w:r>
    </w:p>
    <w:p w:rsidR="00A319EB" w:rsidRPr="00E94D53" w:rsidRDefault="00A319EB" w:rsidP="00E94D53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</w:pPr>
      <w:r w:rsidRPr="00E94D53"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  <w:t>https://zoom.us/j/9581579097?pwd=e</w:t>
      </w:r>
      <w:r w:rsidR="00E94D53"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  <w:t>m43a1BGVVYybEpYMytjVEFTUkp5UT09</w:t>
      </w:r>
    </w:p>
    <w:p w:rsidR="00A319EB" w:rsidRPr="00E94D53" w:rsidRDefault="00A319EB" w:rsidP="00A319EB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</w:pPr>
      <w:r w:rsidRPr="00E94D53"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  <w:t>Meeting ID: 958 157 9097</w:t>
      </w:r>
    </w:p>
    <w:p w:rsidR="00640CA1" w:rsidRPr="00E94D53" w:rsidRDefault="00A319EB" w:rsidP="00A319EB">
      <w:pPr>
        <w:spacing w:after="0"/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</w:pPr>
      <w:r w:rsidRPr="00E94D53">
        <w:rPr>
          <w:rFonts w:asciiTheme="majorHAnsi" w:eastAsiaTheme="majorEastAsia" w:hAnsiTheme="majorHAnsi" w:cstheme="majorBidi"/>
          <w:b/>
          <w:color w:val="767171" w:themeColor="background2" w:themeShade="80"/>
          <w:sz w:val="28"/>
          <w:szCs w:val="28"/>
        </w:rPr>
        <w:t>Password: 5KtZQN</w:t>
      </w:r>
    </w:p>
    <w:p w:rsidR="00640CA1" w:rsidRDefault="00640CA1" w:rsidP="00640CA1">
      <w:pPr>
        <w:jc w:val="center"/>
        <w:rPr>
          <w:rFonts w:asciiTheme="majorHAnsi" w:eastAsiaTheme="majorEastAsia" w:hAnsiTheme="majorHAnsi" w:cstheme="majorBidi"/>
          <w:b/>
          <w:color w:val="767171" w:themeColor="background2" w:themeShade="80"/>
          <w:sz w:val="44"/>
          <w:szCs w:val="44"/>
        </w:rPr>
      </w:pPr>
    </w:p>
    <w:p w:rsidR="00C540FD" w:rsidRPr="00BF45CD" w:rsidRDefault="00C540FD" w:rsidP="00640CA1">
      <w:pPr>
        <w:jc w:val="center"/>
        <w:rPr>
          <w:rFonts w:ascii="Calibri" w:eastAsiaTheme="majorEastAsia" w:hAnsi="Calibri" w:cstheme="majorBidi"/>
          <w:b/>
          <w:color w:val="767171" w:themeColor="background2" w:themeShade="80"/>
          <w:sz w:val="44"/>
          <w:szCs w:val="44"/>
        </w:rPr>
      </w:pPr>
      <w:r w:rsidRPr="00BF45CD">
        <w:rPr>
          <w:rFonts w:ascii="Calibri" w:eastAsiaTheme="majorEastAsia" w:hAnsi="Calibri" w:cstheme="majorBidi"/>
          <w:b/>
          <w:color w:val="806000" w:themeColor="accent4" w:themeShade="80"/>
          <w:sz w:val="28"/>
          <w:szCs w:val="28"/>
        </w:rPr>
        <w:t xml:space="preserve">How </w:t>
      </w:r>
      <w:r w:rsidR="00610840" w:rsidRPr="00BF45CD">
        <w:rPr>
          <w:rFonts w:ascii="Calibri" w:eastAsiaTheme="majorEastAsia" w:hAnsi="Calibri" w:cstheme="majorBidi"/>
          <w:b/>
          <w:color w:val="806000" w:themeColor="accent4" w:themeShade="80"/>
          <w:sz w:val="28"/>
          <w:szCs w:val="28"/>
        </w:rPr>
        <w:t>to</w:t>
      </w:r>
      <w:r w:rsidRPr="00BF45CD">
        <w:rPr>
          <w:rFonts w:ascii="Calibri" w:eastAsiaTheme="majorEastAsia" w:hAnsi="Calibri" w:cstheme="majorBidi"/>
          <w:b/>
          <w:color w:val="806000" w:themeColor="accent4" w:themeShade="80"/>
          <w:sz w:val="28"/>
          <w:szCs w:val="28"/>
        </w:rPr>
        <w:t xml:space="preserve"> Apply-</w:t>
      </w:r>
    </w:p>
    <w:p w:rsidR="00C540FD" w:rsidRPr="009F31C0" w:rsidRDefault="00C540FD" w:rsidP="00BF45CD">
      <w:pPr>
        <w:spacing w:after="0" w:line="240" w:lineRule="auto"/>
        <w:ind w:left="284" w:right="-1134"/>
        <w:rPr>
          <w:sz w:val="24"/>
          <w:szCs w:val="24"/>
        </w:rPr>
      </w:pPr>
      <w:r w:rsidRPr="009F31C0">
        <w:rPr>
          <w:sz w:val="24"/>
          <w:szCs w:val="24"/>
        </w:rPr>
        <w:t xml:space="preserve">You need to apply via PMCV computer match </w:t>
      </w:r>
      <w:r w:rsidRPr="00BF45CD">
        <w:rPr>
          <w:b/>
          <w:sz w:val="24"/>
          <w:szCs w:val="24"/>
        </w:rPr>
        <w:t xml:space="preserve">and </w:t>
      </w:r>
      <w:r w:rsidRPr="009F31C0">
        <w:rPr>
          <w:sz w:val="24"/>
          <w:szCs w:val="24"/>
        </w:rPr>
        <w:t>directly to the organisation.</w:t>
      </w:r>
    </w:p>
    <w:p w:rsidR="00C540FD" w:rsidRPr="009F31C0" w:rsidRDefault="00C540FD" w:rsidP="00BF45CD">
      <w:pPr>
        <w:spacing w:after="0" w:line="276" w:lineRule="auto"/>
        <w:ind w:left="284" w:right="-1134"/>
        <w:rPr>
          <w:sz w:val="24"/>
          <w:szCs w:val="24"/>
        </w:rPr>
      </w:pPr>
      <w:r w:rsidRPr="009F31C0">
        <w:rPr>
          <w:sz w:val="24"/>
          <w:szCs w:val="24"/>
        </w:rPr>
        <w:t xml:space="preserve">http://computermatching.pmcv.com.au </w:t>
      </w:r>
    </w:p>
    <w:p w:rsidR="00BF45CD" w:rsidRDefault="00BF45CD" w:rsidP="00BF45CD">
      <w:pPr>
        <w:spacing w:after="0" w:line="240" w:lineRule="auto"/>
        <w:ind w:left="284" w:right="-1134"/>
        <w:rPr>
          <w:sz w:val="24"/>
          <w:szCs w:val="24"/>
        </w:rPr>
      </w:pPr>
    </w:p>
    <w:p w:rsidR="00C540FD" w:rsidRPr="009F31C0" w:rsidRDefault="00C540FD" w:rsidP="00BF45CD">
      <w:pPr>
        <w:spacing w:after="0" w:line="240" w:lineRule="auto"/>
        <w:ind w:left="284" w:right="-1134"/>
        <w:rPr>
          <w:sz w:val="24"/>
          <w:szCs w:val="24"/>
        </w:rPr>
      </w:pPr>
      <w:r w:rsidRPr="009F31C0">
        <w:rPr>
          <w:sz w:val="24"/>
          <w:szCs w:val="24"/>
        </w:rPr>
        <w:t>Your direct application to the organisation must include:</w:t>
      </w:r>
    </w:p>
    <w:p w:rsidR="00BF45CD" w:rsidRDefault="00C540FD" w:rsidP="00BF45CD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sz w:val="24"/>
          <w:szCs w:val="24"/>
        </w:rPr>
      </w:pPr>
      <w:r w:rsidRPr="009F31C0">
        <w:rPr>
          <w:sz w:val="24"/>
          <w:szCs w:val="24"/>
        </w:rPr>
        <w:t>Cover letter outlining your reason for GNP application</w:t>
      </w:r>
    </w:p>
    <w:p w:rsidR="00BF45CD" w:rsidRDefault="00C540FD" w:rsidP="00BF45CD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sz w:val="24"/>
          <w:szCs w:val="24"/>
        </w:rPr>
      </w:pPr>
      <w:r w:rsidRPr="00BF45CD">
        <w:rPr>
          <w:sz w:val="24"/>
          <w:szCs w:val="24"/>
        </w:rPr>
        <w:t>Curriculum Vitae (resume) with clinical experience outlined</w:t>
      </w:r>
    </w:p>
    <w:p w:rsidR="00BF45CD" w:rsidRDefault="00C540FD" w:rsidP="00BF45CD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sz w:val="24"/>
          <w:szCs w:val="24"/>
        </w:rPr>
      </w:pPr>
      <w:r w:rsidRPr="00BF45CD">
        <w:rPr>
          <w:sz w:val="24"/>
          <w:szCs w:val="24"/>
        </w:rPr>
        <w:t>3 certified</w:t>
      </w:r>
      <w:r w:rsidR="00BF45CD">
        <w:rPr>
          <w:sz w:val="24"/>
          <w:szCs w:val="24"/>
        </w:rPr>
        <w:t xml:space="preserve"> clinical placement assessments</w:t>
      </w:r>
    </w:p>
    <w:p w:rsidR="00BF45CD" w:rsidRDefault="00C540FD" w:rsidP="00BF45CD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sz w:val="24"/>
          <w:szCs w:val="24"/>
        </w:rPr>
      </w:pPr>
      <w:r w:rsidRPr="00BF45CD">
        <w:rPr>
          <w:sz w:val="24"/>
          <w:szCs w:val="24"/>
        </w:rPr>
        <w:t xml:space="preserve">Certified Academic transcript (including key) </w:t>
      </w:r>
    </w:p>
    <w:p w:rsidR="00BF45CD" w:rsidRDefault="00C540FD" w:rsidP="00BF45CD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sz w:val="24"/>
          <w:szCs w:val="24"/>
        </w:rPr>
      </w:pPr>
      <w:r w:rsidRPr="00BF45CD">
        <w:rPr>
          <w:sz w:val="24"/>
          <w:szCs w:val="24"/>
        </w:rPr>
        <w:t xml:space="preserve">3 referees with contact details </w:t>
      </w:r>
    </w:p>
    <w:p w:rsidR="00C540FD" w:rsidRPr="00BF45CD" w:rsidRDefault="00C540FD" w:rsidP="00BF45CD">
      <w:pPr>
        <w:pStyle w:val="ListParagraph"/>
        <w:spacing w:after="0" w:line="240" w:lineRule="auto"/>
        <w:ind w:right="-1134"/>
        <w:rPr>
          <w:sz w:val="24"/>
          <w:szCs w:val="24"/>
        </w:rPr>
      </w:pPr>
      <w:r w:rsidRPr="00BF45CD">
        <w:rPr>
          <w:sz w:val="24"/>
          <w:szCs w:val="24"/>
        </w:rPr>
        <w:t>(</w:t>
      </w:r>
      <w:r w:rsidR="005716A7" w:rsidRPr="00BF45CD">
        <w:rPr>
          <w:sz w:val="24"/>
          <w:szCs w:val="24"/>
        </w:rPr>
        <w:t>Clinical</w:t>
      </w:r>
      <w:r w:rsidRPr="00BF45CD">
        <w:rPr>
          <w:sz w:val="24"/>
          <w:szCs w:val="24"/>
        </w:rPr>
        <w:t xml:space="preserve"> </w:t>
      </w:r>
      <w:r w:rsidR="00BF45CD">
        <w:rPr>
          <w:sz w:val="24"/>
          <w:szCs w:val="24"/>
        </w:rPr>
        <w:t>&amp;</w:t>
      </w:r>
      <w:r w:rsidRPr="00BF45CD">
        <w:rPr>
          <w:sz w:val="24"/>
          <w:szCs w:val="24"/>
        </w:rPr>
        <w:t xml:space="preserve"> work)</w:t>
      </w:r>
    </w:p>
    <w:p w:rsidR="00BF45CD" w:rsidRDefault="00BF45CD" w:rsidP="00BF45CD">
      <w:pPr>
        <w:spacing w:after="0" w:line="240" w:lineRule="auto"/>
        <w:ind w:left="283" w:right="-1134"/>
        <w:rPr>
          <w:sz w:val="24"/>
          <w:szCs w:val="24"/>
        </w:rPr>
      </w:pPr>
    </w:p>
    <w:p w:rsidR="00C540FD" w:rsidRPr="009F31C0" w:rsidRDefault="00C540FD" w:rsidP="00BF45CD">
      <w:pPr>
        <w:spacing w:after="0" w:line="240" w:lineRule="auto"/>
        <w:ind w:left="283" w:right="-1134"/>
        <w:rPr>
          <w:sz w:val="24"/>
          <w:szCs w:val="24"/>
        </w:rPr>
      </w:pPr>
      <w:r w:rsidRPr="009F31C0">
        <w:rPr>
          <w:sz w:val="24"/>
          <w:szCs w:val="24"/>
        </w:rPr>
        <w:t xml:space="preserve">Send your application to </w:t>
      </w:r>
    </w:p>
    <w:p w:rsidR="00C540FD" w:rsidRPr="009F31C0" w:rsidRDefault="00C540FD" w:rsidP="00BF45CD">
      <w:pPr>
        <w:pStyle w:val="ListParagraph"/>
        <w:spacing w:after="0" w:line="240" w:lineRule="auto"/>
        <w:ind w:right="-1134"/>
        <w:rPr>
          <w:sz w:val="24"/>
          <w:szCs w:val="24"/>
        </w:rPr>
      </w:pPr>
      <w:r w:rsidRPr="009F31C0">
        <w:rPr>
          <w:sz w:val="24"/>
          <w:szCs w:val="24"/>
        </w:rPr>
        <w:t xml:space="preserve">Kylie Micallef </w:t>
      </w:r>
    </w:p>
    <w:p w:rsidR="00C540FD" w:rsidRPr="009F31C0" w:rsidRDefault="00C540FD" w:rsidP="00BF45CD">
      <w:pPr>
        <w:pStyle w:val="ListParagraph"/>
        <w:spacing w:after="0" w:line="240" w:lineRule="auto"/>
        <w:ind w:right="-1134"/>
        <w:rPr>
          <w:sz w:val="24"/>
          <w:szCs w:val="24"/>
        </w:rPr>
      </w:pPr>
      <w:r w:rsidRPr="009F31C0">
        <w:rPr>
          <w:sz w:val="24"/>
          <w:szCs w:val="24"/>
        </w:rPr>
        <w:t>Education Clinical Support Nurse</w:t>
      </w:r>
    </w:p>
    <w:p w:rsidR="00C540FD" w:rsidRPr="009F31C0" w:rsidRDefault="00C540FD" w:rsidP="00BF45CD">
      <w:pPr>
        <w:pStyle w:val="ListParagraph"/>
        <w:spacing w:after="0" w:line="240" w:lineRule="auto"/>
        <w:ind w:right="-1134"/>
        <w:rPr>
          <w:sz w:val="24"/>
          <w:szCs w:val="24"/>
        </w:rPr>
      </w:pPr>
      <w:r w:rsidRPr="009F31C0">
        <w:rPr>
          <w:sz w:val="24"/>
          <w:szCs w:val="24"/>
        </w:rPr>
        <w:t>Portland District Health</w:t>
      </w:r>
    </w:p>
    <w:p w:rsidR="00C540FD" w:rsidRPr="009F31C0" w:rsidRDefault="00C540FD" w:rsidP="00BF45CD">
      <w:pPr>
        <w:pStyle w:val="ListParagraph"/>
        <w:spacing w:after="0" w:line="240" w:lineRule="auto"/>
        <w:ind w:right="-1134"/>
        <w:rPr>
          <w:sz w:val="24"/>
          <w:szCs w:val="24"/>
        </w:rPr>
      </w:pPr>
      <w:r w:rsidRPr="009F31C0">
        <w:rPr>
          <w:sz w:val="24"/>
          <w:szCs w:val="24"/>
        </w:rPr>
        <w:t>Bentinck Street, Portland, Vic 3305.</w:t>
      </w:r>
    </w:p>
    <w:p w:rsidR="00BF45CD" w:rsidRPr="00FC7A16" w:rsidRDefault="00FC7A16" w:rsidP="00BF45CD">
      <w:pPr>
        <w:spacing w:after="0" w:line="240" w:lineRule="auto"/>
        <w:ind w:left="283" w:right="-1134"/>
        <w:rPr>
          <w:b/>
          <w:sz w:val="24"/>
          <w:szCs w:val="24"/>
        </w:rPr>
      </w:pPr>
      <w:r w:rsidRPr="00FC7A16">
        <w:rPr>
          <w:b/>
          <w:sz w:val="24"/>
          <w:szCs w:val="24"/>
        </w:rPr>
        <w:t>Applications Close 5pm Wednesday 5th August</w:t>
      </w:r>
    </w:p>
    <w:p w:rsidR="00FC7A16" w:rsidRDefault="00FC7A16" w:rsidP="00BF45CD">
      <w:pPr>
        <w:spacing w:after="0" w:line="240" w:lineRule="auto"/>
        <w:ind w:left="284" w:right="-1134"/>
      </w:pPr>
    </w:p>
    <w:p w:rsidR="00C540FD" w:rsidRPr="00640CA1" w:rsidRDefault="00640CA1" w:rsidP="00BF45CD">
      <w:pPr>
        <w:spacing w:after="0" w:line="240" w:lineRule="auto"/>
        <w:ind w:left="284" w:right="-1134"/>
      </w:pPr>
      <w:r>
        <w:t>Further information</w:t>
      </w:r>
      <w:r w:rsidR="00C540FD" w:rsidRPr="00640CA1">
        <w:t xml:space="preserve"> </w:t>
      </w:r>
      <w:r w:rsidRPr="00640CA1">
        <w:t xml:space="preserve">contact </w:t>
      </w:r>
      <w:r>
        <w:t>Kylie</w:t>
      </w:r>
      <w:r w:rsidR="00C540FD" w:rsidRPr="00640CA1">
        <w:t xml:space="preserve"> Micallef </w:t>
      </w:r>
      <w:r w:rsidR="00C540FD" w:rsidRPr="00640CA1">
        <w:br/>
      </w:r>
      <w:hyperlink r:id="rId6" w:history="1">
        <w:r w:rsidR="00C540FD" w:rsidRPr="00640CA1">
          <w:rPr>
            <w:rStyle w:val="Hyperlink"/>
          </w:rPr>
          <w:t>education.pdh@swarh.vic.gov.au</w:t>
        </w:r>
      </w:hyperlink>
      <w:r w:rsidR="00C540FD" w:rsidRPr="00640CA1">
        <w:br/>
      </w:r>
      <w:proofErr w:type="spellStart"/>
      <w:r>
        <w:t>ph</w:t>
      </w:r>
      <w:proofErr w:type="spellEnd"/>
      <w:r>
        <w:t>: 0473377098 or 552310616</w:t>
      </w:r>
    </w:p>
    <w:sectPr w:rsidR="00C540FD" w:rsidRPr="00640CA1" w:rsidSect="005C1BF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C1D"/>
    <w:multiLevelType w:val="hybridMultilevel"/>
    <w:tmpl w:val="B8701A60"/>
    <w:lvl w:ilvl="0" w:tplc="2048F0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0DA"/>
    <w:multiLevelType w:val="hybridMultilevel"/>
    <w:tmpl w:val="82FC91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8"/>
    <w:rsid w:val="005716A7"/>
    <w:rsid w:val="005C1BF8"/>
    <w:rsid w:val="00610840"/>
    <w:rsid w:val="00640CA1"/>
    <w:rsid w:val="006E1BA4"/>
    <w:rsid w:val="00703B05"/>
    <w:rsid w:val="00A319EB"/>
    <w:rsid w:val="00BE47DD"/>
    <w:rsid w:val="00BF45CD"/>
    <w:rsid w:val="00C540FD"/>
    <w:rsid w:val="00E94D53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B346A-6DD1-477D-966C-2427AFB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F8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color w:val="595959" w:themeColor="text1" w:themeTint="A6"/>
      <w:sz w:val="58"/>
      <w:szCs w:val="5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5C1BF8"/>
    <w:pPr>
      <w:spacing w:line="288" w:lineRule="auto"/>
      <w:contextualSpacing/>
    </w:pPr>
    <w:rPr>
      <w:rFonts w:ascii="Calibri" w:eastAsiaTheme="minorEastAsia" w:hAnsi="Calibri"/>
      <w:color w:val="595959" w:themeColor="text1" w:themeTint="A6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C1BF8"/>
    <w:rPr>
      <w:rFonts w:asciiTheme="majorHAnsi" w:eastAsiaTheme="majorEastAsia" w:hAnsiTheme="majorHAnsi" w:cstheme="majorBidi"/>
      <w:color w:val="595959" w:themeColor="text1" w:themeTint="A6"/>
      <w:sz w:val="58"/>
      <w:szCs w:val="58"/>
      <w:lang w:val="en-US" w:eastAsia="ja-JP"/>
    </w:rPr>
  </w:style>
  <w:style w:type="table" w:styleId="TableGrid">
    <w:name w:val="Table Grid"/>
    <w:basedOn w:val="TableNormal"/>
    <w:uiPriority w:val="39"/>
    <w:rsid w:val="005C1BF8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C1BF8"/>
    <w:pPr>
      <w:spacing w:line="288" w:lineRule="auto"/>
      <w:ind w:left="720"/>
      <w:contextualSpacing/>
    </w:pPr>
    <w:rPr>
      <w:rFonts w:ascii="Calibri" w:eastAsiaTheme="minorEastAsia" w:hAnsi="Calibri"/>
      <w:color w:val="595959" w:themeColor="text1" w:themeTint="A6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40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40FD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pdh@swarh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Micallef</dc:creator>
  <cp:keywords/>
  <dc:description/>
  <cp:lastModifiedBy>Kylie Micallef</cp:lastModifiedBy>
  <cp:revision>3</cp:revision>
  <dcterms:created xsi:type="dcterms:W3CDTF">2020-05-07T23:19:00Z</dcterms:created>
  <dcterms:modified xsi:type="dcterms:W3CDTF">2020-06-19T01:24:00Z</dcterms:modified>
</cp:coreProperties>
</file>