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437" w:rsidRDefault="00931A54" w:rsidP="00B51F82">
      <w:pPr>
        <w:jc w:val="center"/>
      </w:pPr>
      <w:bookmarkStart w:id="0" w:name="_Toc269620434"/>
      <w:bookmarkStart w:id="1" w:name="_Toc269620546"/>
      <w:bookmarkStart w:id="2" w:name="_Toc269825248"/>
      <w:r>
        <w:rPr>
          <w:noProof/>
          <w:lang w:val="en-AU"/>
        </w:rPr>
        <w:drawing>
          <wp:inline distT="0" distB="0" distL="0" distR="0">
            <wp:extent cx="2200474" cy="94480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2200474" cy="944802"/>
                    </a:xfrm>
                    <a:prstGeom prst="rect">
                      <a:avLst/>
                    </a:prstGeom>
                  </pic:spPr>
                </pic:pic>
              </a:graphicData>
            </a:graphic>
          </wp:inline>
        </w:drawing>
      </w:r>
    </w:p>
    <w:p w:rsidR="003A2437" w:rsidRDefault="003A2437" w:rsidP="009E0472">
      <w:pPr>
        <w:jc w:val="center"/>
      </w:pPr>
    </w:p>
    <w:p w:rsidR="003A2437" w:rsidRDefault="003A2437" w:rsidP="009E0472">
      <w:pPr>
        <w:jc w:val="center"/>
      </w:pPr>
    </w:p>
    <w:p w:rsidR="003A2437" w:rsidRDefault="003A2437" w:rsidP="009E0472">
      <w:pPr>
        <w:jc w:val="center"/>
      </w:pPr>
    </w:p>
    <w:p w:rsidR="003A2437" w:rsidRDefault="003A2437" w:rsidP="009E0472">
      <w:pPr>
        <w:jc w:val="center"/>
      </w:pPr>
    </w:p>
    <w:p w:rsidR="003A2437" w:rsidRDefault="00F72970" w:rsidP="009E0472">
      <w:pPr>
        <w:jc w:val="center"/>
        <w:rPr>
          <w:b/>
          <w:sz w:val="40"/>
        </w:rPr>
      </w:pPr>
      <w:r>
        <w:rPr>
          <w:b/>
          <w:sz w:val="40"/>
        </w:rPr>
        <w:t xml:space="preserve">Request for </w:t>
      </w:r>
      <w:r w:rsidR="009104A7">
        <w:rPr>
          <w:b/>
          <w:sz w:val="40"/>
        </w:rPr>
        <w:t>Tender</w:t>
      </w:r>
      <w:r w:rsidR="00B51F82">
        <w:rPr>
          <w:b/>
          <w:sz w:val="40"/>
        </w:rPr>
        <w:t xml:space="preserve"> for</w:t>
      </w:r>
    </w:p>
    <w:p w:rsidR="00F72970" w:rsidRDefault="00F72970" w:rsidP="00F72970"/>
    <w:p w:rsidR="00F72970" w:rsidRPr="009E0472" w:rsidRDefault="00F72970" w:rsidP="009E0472">
      <w:pPr>
        <w:jc w:val="center"/>
        <w:rPr>
          <w:b/>
          <w:sz w:val="40"/>
        </w:rPr>
      </w:pPr>
      <w:r>
        <w:rPr>
          <w:b/>
          <w:sz w:val="40"/>
        </w:rPr>
        <w:t xml:space="preserve">Provision of </w:t>
      </w:r>
      <w:r w:rsidR="00BA6050">
        <w:rPr>
          <w:b/>
          <w:sz w:val="40"/>
        </w:rPr>
        <w:t>Fruit and Vegetables</w:t>
      </w:r>
    </w:p>
    <w:p w:rsidR="003A2437" w:rsidRDefault="003A2437" w:rsidP="009E0472">
      <w:pPr>
        <w:jc w:val="center"/>
      </w:pPr>
    </w:p>
    <w:p w:rsidR="003A2437" w:rsidRPr="009E0472" w:rsidRDefault="009104A7" w:rsidP="009E0472">
      <w:pPr>
        <w:jc w:val="center"/>
        <w:rPr>
          <w:b/>
          <w:sz w:val="28"/>
        </w:rPr>
      </w:pPr>
      <w:r>
        <w:rPr>
          <w:b/>
          <w:sz w:val="28"/>
        </w:rPr>
        <w:t>Tender</w:t>
      </w:r>
      <w:r w:rsidR="00F72970">
        <w:rPr>
          <w:b/>
          <w:sz w:val="28"/>
        </w:rPr>
        <w:t xml:space="preserve"> Number: </w:t>
      </w:r>
      <w:r w:rsidR="00CC44C9">
        <w:rPr>
          <w:b/>
          <w:sz w:val="28"/>
        </w:rPr>
        <w:t>2021 - 01</w:t>
      </w:r>
    </w:p>
    <w:p w:rsidR="003A2437" w:rsidRDefault="003A2437" w:rsidP="009E0472">
      <w:pPr>
        <w:jc w:val="center"/>
      </w:pPr>
    </w:p>
    <w:p w:rsidR="003A2437" w:rsidRDefault="003A2437" w:rsidP="009E0472">
      <w:pPr>
        <w:jc w:val="center"/>
      </w:pPr>
    </w:p>
    <w:p w:rsidR="003A2437" w:rsidRDefault="003A2437" w:rsidP="009E0472">
      <w:pPr>
        <w:jc w:val="center"/>
      </w:pPr>
    </w:p>
    <w:p w:rsidR="003A2437" w:rsidRDefault="003A2437" w:rsidP="009E0472">
      <w:pPr>
        <w:jc w:val="center"/>
      </w:pPr>
    </w:p>
    <w:p w:rsidR="003A2437" w:rsidRDefault="003A2437" w:rsidP="009E0472">
      <w:pPr>
        <w:jc w:val="center"/>
      </w:pPr>
    </w:p>
    <w:p w:rsidR="003A2437" w:rsidRDefault="003A2437" w:rsidP="009E0472">
      <w:pPr>
        <w:jc w:val="center"/>
      </w:pPr>
    </w:p>
    <w:p w:rsidR="003A2437" w:rsidRPr="009E0472" w:rsidRDefault="003A2437" w:rsidP="009E0472">
      <w:pPr>
        <w:jc w:val="center"/>
        <w:rPr>
          <w:b/>
          <w:sz w:val="28"/>
        </w:rPr>
      </w:pPr>
      <w:r w:rsidRPr="009E0472">
        <w:rPr>
          <w:b/>
          <w:sz w:val="28"/>
        </w:rPr>
        <w:t>Closing Date:</w:t>
      </w:r>
    </w:p>
    <w:p w:rsidR="003A2437" w:rsidRDefault="003A2437" w:rsidP="009E0472">
      <w:pPr>
        <w:jc w:val="center"/>
      </w:pPr>
    </w:p>
    <w:p w:rsidR="003A2437" w:rsidRPr="009E0472" w:rsidRDefault="00CC44C9" w:rsidP="009E0472">
      <w:pPr>
        <w:jc w:val="center"/>
        <w:rPr>
          <w:sz w:val="28"/>
        </w:rPr>
      </w:pPr>
      <w:r>
        <w:rPr>
          <w:sz w:val="28"/>
        </w:rPr>
        <w:t>25 June 2021</w:t>
      </w:r>
    </w:p>
    <w:p w:rsidR="003A2437" w:rsidRPr="008B2E96" w:rsidRDefault="003A2437" w:rsidP="009E0472">
      <w:pPr>
        <w:jc w:val="center"/>
      </w:pPr>
    </w:p>
    <w:p w:rsidR="003A2437" w:rsidRPr="009E0472" w:rsidRDefault="003A2437" w:rsidP="009E0472">
      <w:pPr>
        <w:jc w:val="center"/>
        <w:rPr>
          <w:sz w:val="28"/>
          <w:szCs w:val="28"/>
        </w:rPr>
      </w:pPr>
      <w:r w:rsidRPr="009E0472">
        <w:rPr>
          <w:sz w:val="28"/>
          <w:szCs w:val="28"/>
        </w:rPr>
        <w:t xml:space="preserve">at </w:t>
      </w:r>
      <w:r w:rsidR="00CC44C9">
        <w:rPr>
          <w:sz w:val="28"/>
          <w:szCs w:val="28"/>
        </w:rPr>
        <w:t>1500</w:t>
      </w:r>
      <w:r w:rsidRPr="009E0472">
        <w:rPr>
          <w:sz w:val="28"/>
          <w:szCs w:val="28"/>
        </w:rPr>
        <w:t xml:space="preserve"> Hrs</w:t>
      </w:r>
    </w:p>
    <w:p w:rsidR="003A2437" w:rsidRDefault="003A2437" w:rsidP="009E0472">
      <w:pPr>
        <w:jc w:val="center"/>
      </w:pPr>
    </w:p>
    <w:p w:rsidR="003A2437" w:rsidRDefault="003A2437" w:rsidP="009E0472">
      <w:pPr>
        <w:jc w:val="center"/>
      </w:pPr>
    </w:p>
    <w:p w:rsidR="003A2437" w:rsidRDefault="003A2437" w:rsidP="009E0472">
      <w:pPr>
        <w:jc w:val="center"/>
      </w:pPr>
    </w:p>
    <w:p w:rsidR="003A2437" w:rsidRDefault="003A2437" w:rsidP="009E0472">
      <w:pPr>
        <w:jc w:val="center"/>
      </w:pPr>
    </w:p>
    <w:p w:rsidR="003A2437" w:rsidRDefault="003A2437" w:rsidP="009E0472">
      <w:pPr>
        <w:jc w:val="center"/>
      </w:pPr>
    </w:p>
    <w:p w:rsidR="003A2437" w:rsidRDefault="003A2437" w:rsidP="009E0472">
      <w:pPr>
        <w:jc w:val="center"/>
      </w:pPr>
    </w:p>
    <w:p w:rsidR="003A2437" w:rsidRDefault="003A2437" w:rsidP="009E0472">
      <w:pPr>
        <w:jc w:val="center"/>
      </w:pPr>
    </w:p>
    <w:p w:rsidR="003A2437" w:rsidRDefault="003A2437" w:rsidP="009E0472">
      <w:pPr>
        <w:jc w:val="center"/>
      </w:pPr>
    </w:p>
    <w:p w:rsidR="003A2437" w:rsidRDefault="003A2437" w:rsidP="009E0472">
      <w:pPr>
        <w:jc w:val="center"/>
      </w:pPr>
    </w:p>
    <w:p w:rsidR="003A2437" w:rsidRDefault="003A2437" w:rsidP="009E0472">
      <w:pPr>
        <w:jc w:val="center"/>
      </w:pPr>
    </w:p>
    <w:p w:rsidR="003A2437" w:rsidRDefault="003A2437" w:rsidP="009E0472">
      <w:pPr>
        <w:jc w:val="center"/>
      </w:pPr>
    </w:p>
    <w:p w:rsidR="003A2437" w:rsidRPr="009E0472" w:rsidRDefault="00CC44C9" w:rsidP="009E0472">
      <w:pPr>
        <w:jc w:val="right"/>
        <w:rPr>
          <w:sz w:val="28"/>
        </w:rPr>
      </w:pPr>
      <w:r>
        <w:rPr>
          <w:sz w:val="28"/>
        </w:rPr>
        <w:t>June 2021</w:t>
      </w:r>
    </w:p>
    <w:p w:rsidR="003A2437" w:rsidRDefault="003A2437" w:rsidP="009E0472">
      <w:pPr>
        <w:rPr>
          <w:sz w:val="28"/>
          <w:lang w:val="en-US"/>
        </w:rPr>
      </w:pPr>
      <w:r>
        <w:br w:type="page"/>
      </w:r>
    </w:p>
    <w:p w:rsidR="003A2437" w:rsidRPr="00D21506" w:rsidRDefault="003A2437" w:rsidP="00D21506">
      <w:pPr>
        <w:rPr>
          <w:b/>
          <w:sz w:val="28"/>
        </w:rPr>
      </w:pPr>
      <w:r w:rsidRPr="00D21506">
        <w:rPr>
          <w:b/>
          <w:sz w:val="28"/>
        </w:rPr>
        <w:lastRenderedPageBreak/>
        <w:t>TABLE OF CONTENTS</w:t>
      </w:r>
    </w:p>
    <w:p w:rsidR="003A2437" w:rsidRDefault="003A2437" w:rsidP="00D21506"/>
    <w:p w:rsidR="00210C3B" w:rsidRDefault="003A2437">
      <w:pPr>
        <w:pStyle w:val="TOC1"/>
        <w:rPr>
          <w:rFonts w:asciiTheme="minorHAnsi" w:eastAsiaTheme="minorEastAsia" w:hAnsiTheme="minorHAnsi" w:cstheme="minorBidi"/>
          <w:sz w:val="22"/>
          <w:szCs w:val="22"/>
          <w:lang w:val="en-AU"/>
        </w:rPr>
      </w:pPr>
      <w:r w:rsidRPr="003C3A9C">
        <w:rPr>
          <w:highlight w:val="yellow"/>
        </w:rPr>
        <w:fldChar w:fldCharType="begin"/>
      </w:r>
      <w:r w:rsidRPr="003C3A9C">
        <w:rPr>
          <w:highlight w:val="yellow"/>
        </w:rPr>
        <w:instrText xml:space="preserve"> TOC \o "1-3" \h \z \u </w:instrText>
      </w:r>
      <w:r w:rsidRPr="003C3A9C">
        <w:rPr>
          <w:highlight w:val="yellow"/>
        </w:rPr>
        <w:fldChar w:fldCharType="separate"/>
      </w:r>
      <w:hyperlink w:anchor="_Toc73437721" w:history="1">
        <w:r w:rsidR="00210C3B" w:rsidRPr="00FE5A39">
          <w:rPr>
            <w:rStyle w:val="Hyperlink"/>
          </w:rPr>
          <w:t xml:space="preserve">PART </w:t>
        </w:r>
        <w:r w:rsidR="00210C3B" w:rsidRPr="00FE5A39">
          <w:rPr>
            <w:rStyle w:val="Hyperlink"/>
            <w:bCs/>
          </w:rPr>
          <w:t>1 – TERMS</w:t>
        </w:r>
        <w:r w:rsidR="00210C3B" w:rsidRPr="00FE5A39">
          <w:rPr>
            <w:rStyle w:val="Hyperlink"/>
          </w:rPr>
          <w:t xml:space="preserve"> &amp; CONDITIONS</w:t>
        </w:r>
        <w:r w:rsidR="00210C3B">
          <w:rPr>
            <w:webHidden/>
          </w:rPr>
          <w:tab/>
        </w:r>
        <w:r w:rsidR="00210C3B">
          <w:rPr>
            <w:webHidden/>
          </w:rPr>
          <w:fldChar w:fldCharType="begin"/>
        </w:r>
        <w:r w:rsidR="00210C3B">
          <w:rPr>
            <w:webHidden/>
          </w:rPr>
          <w:instrText xml:space="preserve"> PAGEREF _Toc73437721 \h </w:instrText>
        </w:r>
        <w:r w:rsidR="00210C3B">
          <w:rPr>
            <w:webHidden/>
          </w:rPr>
        </w:r>
        <w:r w:rsidR="00210C3B">
          <w:rPr>
            <w:webHidden/>
          </w:rPr>
          <w:fldChar w:fldCharType="separate"/>
        </w:r>
        <w:r w:rsidR="00EE0C30">
          <w:rPr>
            <w:webHidden/>
          </w:rPr>
          <w:t>3</w:t>
        </w:r>
        <w:r w:rsidR="00210C3B">
          <w:rPr>
            <w:webHidden/>
          </w:rPr>
          <w:fldChar w:fldCharType="end"/>
        </w:r>
      </w:hyperlink>
    </w:p>
    <w:p w:rsidR="00210C3B" w:rsidRDefault="00EE0C30">
      <w:pPr>
        <w:pStyle w:val="TOC2"/>
        <w:rPr>
          <w:rFonts w:asciiTheme="minorHAnsi" w:eastAsiaTheme="minorEastAsia" w:hAnsiTheme="minorHAnsi" w:cstheme="minorBidi"/>
          <w:sz w:val="22"/>
          <w:szCs w:val="22"/>
          <w:lang w:val="en-AU"/>
        </w:rPr>
      </w:pPr>
      <w:hyperlink w:anchor="_Toc73437722" w:history="1">
        <w:r w:rsidR="00210C3B" w:rsidRPr="00FE5A39">
          <w:rPr>
            <w:rStyle w:val="Hyperlink"/>
          </w:rPr>
          <w:t>1.1</w:t>
        </w:r>
        <w:r w:rsidR="00210C3B">
          <w:rPr>
            <w:rFonts w:asciiTheme="minorHAnsi" w:eastAsiaTheme="minorEastAsia" w:hAnsiTheme="minorHAnsi" w:cstheme="minorBidi"/>
            <w:sz w:val="22"/>
            <w:szCs w:val="22"/>
            <w:lang w:val="en-AU"/>
          </w:rPr>
          <w:tab/>
        </w:r>
        <w:r w:rsidR="00210C3B" w:rsidRPr="00FE5A39">
          <w:rPr>
            <w:rStyle w:val="Hyperlink"/>
          </w:rPr>
          <w:t>INTRODUCTION</w:t>
        </w:r>
        <w:r w:rsidR="00210C3B">
          <w:rPr>
            <w:webHidden/>
          </w:rPr>
          <w:tab/>
        </w:r>
        <w:r w:rsidR="00210C3B">
          <w:rPr>
            <w:webHidden/>
          </w:rPr>
          <w:fldChar w:fldCharType="begin"/>
        </w:r>
        <w:r w:rsidR="00210C3B">
          <w:rPr>
            <w:webHidden/>
          </w:rPr>
          <w:instrText xml:space="preserve"> PAGEREF _Toc73437722 \h </w:instrText>
        </w:r>
        <w:r w:rsidR="00210C3B">
          <w:rPr>
            <w:webHidden/>
          </w:rPr>
        </w:r>
        <w:r w:rsidR="00210C3B">
          <w:rPr>
            <w:webHidden/>
          </w:rPr>
          <w:fldChar w:fldCharType="separate"/>
        </w:r>
        <w:r>
          <w:rPr>
            <w:webHidden/>
          </w:rPr>
          <w:t>3</w:t>
        </w:r>
        <w:r w:rsidR="00210C3B">
          <w:rPr>
            <w:webHidden/>
          </w:rPr>
          <w:fldChar w:fldCharType="end"/>
        </w:r>
      </w:hyperlink>
    </w:p>
    <w:p w:rsidR="00210C3B" w:rsidRDefault="00EE0C30">
      <w:pPr>
        <w:pStyle w:val="TOC2"/>
        <w:rPr>
          <w:rFonts w:asciiTheme="minorHAnsi" w:eastAsiaTheme="minorEastAsia" w:hAnsiTheme="minorHAnsi" w:cstheme="minorBidi"/>
          <w:sz w:val="22"/>
          <w:szCs w:val="22"/>
          <w:lang w:val="en-AU"/>
        </w:rPr>
      </w:pPr>
      <w:hyperlink w:anchor="_Toc73437723" w:history="1">
        <w:r w:rsidR="00210C3B" w:rsidRPr="00FE5A39">
          <w:rPr>
            <w:rStyle w:val="Hyperlink"/>
          </w:rPr>
          <w:t>1.2</w:t>
        </w:r>
        <w:r w:rsidR="00210C3B">
          <w:rPr>
            <w:rFonts w:asciiTheme="minorHAnsi" w:eastAsiaTheme="minorEastAsia" w:hAnsiTheme="minorHAnsi" w:cstheme="minorBidi"/>
            <w:sz w:val="22"/>
            <w:szCs w:val="22"/>
            <w:lang w:val="en-AU"/>
          </w:rPr>
          <w:tab/>
        </w:r>
        <w:r w:rsidR="00210C3B" w:rsidRPr="00FE5A39">
          <w:rPr>
            <w:rStyle w:val="Hyperlink"/>
          </w:rPr>
          <w:t>SUBMISSION OF OFFER</w:t>
        </w:r>
        <w:r w:rsidR="00210C3B">
          <w:rPr>
            <w:webHidden/>
          </w:rPr>
          <w:tab/>
        </w:r>
        <w:r w:rsidR="00210C3B">
          <w:rPr>
            <w:webHidden/>
          </w:rPr>
          <w:fldChar w:fldCharType="begin"/>
        </w:r>
        <w:r w:rsidR="00210C3B">
          <w:rPr>
            <w:webHidden/>
          </w:rPr>
          <w:instrText xml:space="preserve"> PAGEREF _Toc73437723 \h </w:instrText>
        </w:r>
        <w:r w:rsidR="00210C3B">
          <w:rPr>
            <w:webHidden/>
          </w:rPr>
        </w:r>
        <w:r w:rsidR="00210C3B">
          <w:rPr>
            <w:webHidden/>
          </w:rPr>
          <w:fldChar w:fldCharType="separate"/>
        </w:r>
        <w:r>
          <w:rPr>
            <w:webHidden/>
          </w:rPr>
          <w:t>3</w:t>
        </w:r>
        <w:r w:rsidR="00210C3B">
          <w:rPr>
            <w:webHidden/>
          </w:rPr>
          <w:fldChar w:fldCharType="end"/>
        </w:r>
      </w:hyperlink>
    </w:p>
    <w:p w:rsidR="00210C3B" w:rsidRDefault="00EE0C30">
      <w:pPr>
        <w:pStyle w:val="TOC2"/>
        <w:rPr>
          <w:rFonts w:asciiTheme="minorHAnsi" w:eastAsiaTheme="minorEastAsia" w:hAnsiTheme="minorHAnsi" w:cstheme="minorBidi"/>
          <w:sz w:val="22"/>
          <w:szCs w:val="22"/>
          <w:lang w:val="en-AU"/>
        </w:rPr>
      </w:pPr>
      <w:hyperlink w:anchor="_Toc73437724" w:history="1">
        <w:r w:rsidR="00210C3B" w:rsidRPr="00FE5A39">
          <w:rPr>
            <w:rStyle w:val="Hyperlink"/>
          </w:rPr>
          <w:t>1.3</w:t>
        </w:r>
        <w:r w:rsidR="00210C3B">
          <w:rPr>
            <w:rFonts w:asciiTheme="minorHAnsi" w:eastAsiaTheme="minorEastAsia" w:hAnsiTheme="minorHAnsi" w:cstheme="minorBidi"/>
            <w:sz w:val="22"/>
            <w:szCs w:val="22"/>
            <w:lang w:val="en-AU"/>
          </w:rPr>
          <w:tab/>
        </w:r>
        <w:r w:rsidR="00210C3B" w:rsidRPr="00FE5A39">
          <w:rPr>
            <w:rStyle w:val="Hyperlink"/>
          </w:rPr>
          <w:t>CONTACT PERSON</w:t>
        </w:r>
        <w:r w:rsidR="00210C3B">
          <w:rPr>
            <w:webHidden/>
          </w:rPr>
          <w:tab/>
        </w:r>
        <w:r w:rsidR="00210C3B">
          <w:rPr>
            <w:webHidden/>
          </w:rPr>
          <w:fldChar w:fldCharType="begin"/>
        </w:r>
        <w:r w:rsidR="00210C3B">
          <w:rPr>
            <w:webHidden/>
          </w:rPr>
          <w:instrText xml:space="preserve"> PAGEREF _Toc73437724 \h </w:instrText>
        </w:r>
        <w:r w:rsidR="00210C3B">
          <w:rPr>
            <w:webHidden/>
          </w:rPr>
        </w:r>
        <w:r w:rsidR="00210C3B">
          <w:rPr>
            <w:webHidden/>
          </w:rPr>
          <w:fldChar w:fldCharType="separate"/>
        </w:r>
        <w:r>
          <w:rPr>
            <w:webHidden/>
          </w:rPr>
          <w:t>3</w:t>
        </w:r>
        <w:r w:rsidR="00210C3B">
          <w:rPr>
            <w:webHidden/>
          </w:rPr>
          <w:fldChar w:fldCharType="end"/>
        </w:r>
      </w:hyperlink>
    </w:p>
    <w:p w:rsidR="00210C3B" w:rsidRDefault="00EE0C30">
      <w:pPr>
        <w:pStyle w:val="TOC2"/>
        <w:rPr>
          <w:rFonts w:asciiTheme="minorHAnsi" w:eastAsiaTheme="minorEastAsia" w:hAnsiTheme="minorHAnsi" w:cstheme="minorBidi"/>
          <w:sz w:val="22"/>
          <w:szCs w:val="22"/>
          <w:lang w:val="en-AU"/>
        </w:rPr>
      </w:pPr>
      <w:hyperlink w:anchor="_Toc73437725" w:history="1">
        <w:r w:rsidR="00210C3B" w:rsidRPr="00FE5A39">
          <w:rPr>
            <w:rStyle w:val="Hyperlink"/>
          </w:rPr>
          <w:t>1.4</w:t>
        </w:r>
        <w:r w:rsidR="00210C3B">
          <w:rPr>
            <w:rFonts w:asciiTheme="minorHAnsi" w:eastAsiaTheme="minorEastAsia" w:hAnsiTheme="minorHAnsi" w:cstheme="minorBidi"/>
            <w:sz w:val="22"/>
            <w:szCs w:val="22"/>
            <w:lang w:val="en-AU"/>
          </w:rPr>
          <w:tab/>
        </w:r>
        <w:r w:rsidR="00210C3B" w:rsidRPr="00FE5A39">
          <w:rPr>
            <w:rStyle w:val="Hyperlink"/>
          </w:rPr>
          <w:t>PORTLAND DISTRICT HEALTH CONTRACT DETAILS</w:t>
        </w:r>
        <w:r w:rsidR="00210C3B">
          <w:rPr>
            <w:webHidden/>
          </w:rPr>
          <w:tab/>
        </w:r>
        <w:r w:rsidR="00210C3B">
          <w:rPr>
            <w:webHidden/>
          </w:rPr>
          <w:fldChar w:fldCharType="begin"/>
        </w:r>
        <w:r w:rsidR="00210C3B">
          <w:rPr>
            <w:webHidden/>
          </w:rPr>
          <w:instrText xml:space="preserve"> PAGEREF _Toc73437725 \h </w:instrText>
        </w:r>
        <w:r w:rsidR="00210C3B">
          <w:rPr>
            <w:webHidden/>
          </w:rPr>
        </w:r>
        <w:r w:rsidR="00210C3B">
          <w:rPr>
            <w:webHidden/>
          </w:rPr>
          <w:fldChar w:fldCharType="separate"/>
        </w:r>
        <w:r>
          <w:rPr>
            <w:webHidden/>
          </w:rPr>
          <w:t>3</w:t>
        </w:r>
        <w:r w:rsidR="00210C3B">
          <w:rPr>
            <w:webHidden/>
          </w:rPr>
          <w:fldChar w:fldCharType="end"/>
        </w:r>
      </w:hyperlink>
    </w:p>
    <w:p w:rsidR="00210C3B" w:rsidRDefault="00EE0C30">
      <w:pPr>
        <w:pStyle w:val="TOC3"/>
        <w:rPr>
          <w:rFonts w:asciiTheme="minorHAnsi" w:eastAsiaTheme="minorEastAsia" w:hAnsiTheme="minorHAnsi" w:cstheme="minorBidi"/>
          <w:sz w:val="22"/>
          <w:szCs w:val="22"/>
          <w:lang w:val="en-AU"/>
        </w:rPr>
      </w:pPr>
      <w:hyperlink w:anchor="_Toc73437726" w:history="1">
        <w:r w:rsidR="00210C3B" w:rsidRPr="00FE5A39">
          <w:rPr>
            <w:rStyle w:val="Hyperlink"/>
          </w:rPr>
          <w:t>1.4.1</w:t>
        </w:r>
        <w:r w:rsidR="00210C3B">
          <w:rPr>
            <w:rFonts w:asciiTheme="minorHAnsi" w:eastAsiaTheme="minorEastAsia" w:hAnsiTheme="minorHAnsi" w:cstheme="minorBidi"/>
            <w:sz w:val="22"/>
            <w:szCs w:val="22"/>
            <w:lang w:val="en-AU"/>
          </w:rPr>
          <w:tab/>
        </w:r>
        <w:r w:rsidR="00210C3B" w:rsidRPr="00FE5A39">
          <w:rPr>
            <w:rStyle w:val="Hyperlink"/>
          </w:rPr>
          <w:t>Customer</w:t>
        </w:r>
        <w:r w:rsidR="00210C3B">
          <w:rPr>
            <w:webHidden/>
          </w:rPr>
          <w:tab/>
        </w:r>
        <w:r w:rsidR="00210C3B">
          <w:rPr>
            <w:webHidden/>
          </w:rPr>
          <w:fldChar w:fldCharType="begin"/>
        </w:r>
        <w:r w:rsidR="00210C3B">
          <w:rPr>
            <w:webHidden/>
          </w:rPr>
          <w:instrText xml:space="preserve"> PAGEREF _Toc73437726 \h </w:instrText>
        </w:r>
        <w:r w:rsidR="00210C3B">
          <w:rPr>
            <w:webHidden/>
          </w:rPr>
        </w:r>
        <w:r w:rsidR="00210C3B">
          <w:rPr>
            <w:webHidden/>
          </w:rPr>
          <w:fldChar w:fldCharType="separate"/>
        </w:r>
        <w:r>
          <w:rPr>
            <w:webHidden/>
          </w:rPr>
          <w:t>3</w:t>
        </w:r>
        <w:r w:rsidR="00210C3B">
          <w:rPr>
            <w:webHidden/>
          </w:rPr>
          <w:fldChar w:fldCharType="end"/>
        </w:r>
      </w:hyperlink>
    </w:p>
    <w:p w:rsidR="00210C3B" w:rsidRDefault="00EE0C30">
      <w:pPr>
        <w:pStyle w:val="TOC3"/>
        <w:rPr>
          <w:rFonts w:asciiTheme="minorHAnsi" w:eastAsiaTheme="minorEastAsia" w:hAnsiTheme="minorHAnsi" w:cstheme="minorBidi"/>
          <w:sz w:val="22"/>
          <w:szCs w:val="22"/>
          <w:lang w:val="en-AU"/>
        </w:rPr>
      </w:pPr>
      <w:hyperlink w:anchor="_Toc73437727" w:history="1">
        <w:r w:rsidR="00210C3B" w:rsidRPr="00FE5A39">
          <w:rPr>
            <w:rStyle w:val="Hyperlink"/>
          </w:rPr>
          <w:t>1.4.2</w:t>
        </w:r>
        <w:r w:rsidR="00210C3B">
          <w:rPr>
            <w:rFonts w:asciiTheme="minorHAnsi" w:eastAsiaTheme="minorEastAsia" w:hAnsiTheme="minorHAnsi" w:cstheme="minorBidi"/>
            <w:sz w:val="22"/>
            <w:szCs w:val="22"/>
            <w:lang w:val="en-AU"/>
          </w:rPr>
          <w:tab/>
        </w:r>
        <w:r w:rsidR="00210C3B" w:rsidRPr="00FE5A39">
          <w:rPr>
            <w:rStyle w:val="Hyperlink"/>
          </w:rPr>
          <w:t>The Term of the Contract</w:t>
        </w:r>
        <w:r w:rsidR="00210C3B">
          <w:rPr>
            <w:webHidden/>
          </w:rPr>
          <w:tab/>
        </w:r>
        <w:r w:rsidR="00210C3B">
          <w:rPr>
            <w:webHidden/>
          </w:rPr>
          <w:fldChar w:fldCharType="begin"/>
        </w:r>
        <w:r w:rsidR="00210C3B">
          <w:rPr>
            <w:webHidden/>
          </w:rPr>
          <w:instrText xml:space="preserve"> PAGEREF _Toc73437727 \h </w:instrText>
        </w:r>
        <w:r w:rsidR="00210C3B">
          <w:rPr>
            <w:webHidden/>
          </w:rPr>
        </w:r>
        <w:r w:rsidR="00210C3B">
          <w:rPr>
            <w:webHidden/>
          </w:rPr>
          <w:fldChar w:fldCharType="separate"/>
        </w:r>
        <w:r>
          <w:rPr>
            <w:webHidden/>
          </w:rPr>
          <w:t>3</w:t>
        </w:r>
        <w:r w:rsidR="00210C3B">
          <w:rPr>
            <w:webHidden/>
          </w:rPr>
          <w:fldChar w:fldCharType="end"/>
        </w:r>
      </w:hyperlink>
    </w:p>
    <w:p w:rsidR="00210C3B" w:rsidRDefault="00EE0C30">
      <w:pPr>
        <w:pStyle w:val="TOC3"/>
        <w:rPr>
          <w:rFonts w:asciiTheme="minorHAnsi" w:eastAsiaTheme="minorEastAsia" w:hAnsiTheme="minorHAnsi" w:cstheme="minorBidi"/>
          <w:sz w:val="22"/>
          <w:szCs w:val="22"/>
          <w:lang w:val="en-AU"/>
        </w:rPr>
      </w:pPr>
      <w:hyperlink w:anchor="_Toc73437728" w:history="1">
        <w:r w:rsidR="00210C3B" w:rsidRPr="00FE5A39">
          <w:rPr>
            <w:rStyle w:val="Hyperlink"/>
          </w:rPr>
          <w:t>1.4.3</w:t>
        </w:r>
        <w:r w:rsidR="00210C3B">
          <w:rPr>
            <w:rFonts w:asciiTheme="minorHAnsi" w:eastAsiaTheme="minorEastAsia" w:hAnsiTheme="minorHAnsi" w:cstheme="minorBidi"/>
            <w:sz w:val="22"/>
            <w:szCs w:val="22"/>
            <w:lang w:val="en-AU"/>
          </w:rPr>
          <w:tab/>
        </w:r>
        <w:r w:rsidR="00210C3B" w:rsidRPr="00FE5A39">
          <w:rPr>
            <w:rStyle w:val="Hyperlink"/>
          </w:rPr>
          <w:t>Price Variation</w:t>
        </w:r>
        <w:r w:rsidR="00210C3B">
          <w:rPr>
            <w:webHidden/>
          </w:rPr>
          <w:tab/>
        </w:r>
        <w:r w:rsidR="00210C3B">
          <w:rPr>
            <w:webHidden/>
          </w:rPr>
          <w:fldChar w:fldCharType="begin"/>
        </w:r>
        <w:r w:rsidR="00210C3B">
          <w:rPr>
            <w:webHidden/>
          </w:rPr>
          <w:instrText xml:space="preserve"> PAGEREF _Toc73437728 \h </w:instrText>
        </w:r>
        <w:r w:rsidR="00210C3B">
          <w:rPr>
            <w:webHidden/>
          </w:rPr>
        </w:r>
        <w:r w:rsidR="00210C3B">
          <w:rPr>
            <w:webHidden/>
          </w:rPr>
          <w:fldChar w:fldCharType="separate"/>
        </w:r>
        <w:r>
          <w:rPr>
            <w:webHidden/>
          </w:rPr>
          <w:t>3</w:t>
        </w:r>
        <w:r w:rsidR="00210C3B">
          <w:rPr>
            <w:webHidden/>
          </w:rPr>
          <w:fldChar w:fldCharType="end"/>
        </w:r>
      </w:hyperlink>
    </w:p>
    <w:p w:rsidR="00210C3B" w:rsidRDefault="00EE0C30">
      <w:pPr>
        <w:pStyle w:val="TOC3"/>
        <w:rPr>
          <w:rFonts w:asciiTheme="minorHAnsi" w:eastAsiaTheme="minorEastAsia" w:hAnsiTheme="minorHAnsi" w:cstheme="minorBidi"/>
          <w:sz w:val="22"/>
          <w:szCs w:val="22"/>
          <w:lang w:val="en-AU"/>
        </w:rPr>
      </w:pPr>
      <w:hyperlink w:anchor="_Toc73437729" w:history="1">
        <w:r w:rsidR="00210C3B" w:rsidRPr="00FE5A39">
          <w:rPr>
            <w:rStyle w:val="Hyperlink"/>
          </w:rPr>
          <w:t>1.4.4</w:t>
        </w:r>
        <w:r w:rsidR="00210C3B">
          <w:rPr>
            <w:rFonts w:asciiTheme="minorHAnsi" w:eastAsiaTheme="minorEastAsia" w:hAnsiTheme="minorHAnsi" w:cstheme="minorBidi"/>
            <w:sz w:val="22"/>
            <w:szCs w:val="22"/>
            <w:lang w:val="en-AU"/>
          </w:rPr>
          <w:tab/>
        </w:r>
        <w:r w:rsidR="00210C3B" w:rsidRPr="00FE5A39">
          <w:rPr>
            <w:rStyle w:val="Hyperlink"/>
          </w:rPr>
          <w:t>Public and Product Liability</w:t>
        </w:r>
        <w:r w:rsidR="00210C3B">
          <w:rPr>
            <w:webHidden/>
          </w:rPr>
          <w:tab/>
        </w:r>
        <w:r w:rsidR="00210C3B">
          <w:rPr>
            <w:webHidden/>
          </w:rPr>
          <w:fldChar w:fldCharType="begin"/>
        </w:r>
        <w:r w:rsidR="00210C3B">
          <w:rPr>
            <w:webHidden/>
          </w:rPr>
          <w:instrText xml:space="preserve"> PAGEREF _Toc73437729 \h </w:instrText>
        </w:r>
        <w:r w:rsidR="00210C3B">
          <w:rPr>
            <w:webHidden/>
          </w:rPr>
        </w:r>
        <w:r w:rsidR="00210C3B">
          <w:rPr>
            <w:webHidden/>
          </w:rPr>
          <w:fldChar w:fldCharType="separate"/>
        </w:r>
        <w:r>
          <w:rPr>
            <w:webHidden/>
          </w:rPr>
          <w:t>3</w:t>
        </w:r>
        <w:r w:rsidR="00210C3B">
          <w:rPr>
            <w:webHidden/>
          </w:rPr>
          <w:fldChar w:fldCharType="end"/>
        </w:r>
      </w:hyperlink>
    </w:p>
    <w:p w:rsidR="00210C3B" w:rsidRDefault="00EE0C30">
      <w:pPr>
        <w:pStyle w:val="TOC3"/>
        <w:rPr>
          <w:rFonts w:asciiTheme="minorHAnsi" w:eastAsiaTheme="minorEastAsia" w:hAnsiTheme="minorHAnsi" w:cstheme="minorBidi"/>
          <w:sz w:val="22"/>
          <w:szCs w:val="22"/>
          <w:lang w:val="en-AU"/>
        </w:rPr>
      </w:pPr>
      <w:hyperlink w:anchor="_Toc73437730" w:history="1">
        <w:r w:rsidR="00210C3B" w:rsidRPr="00FE5A39">
          <w:rPr>
            <w:rStyle w:val="Hyperlink"/>
          </w:rPr>
          <w:t>1.4.5</w:t>
        </w:r>
        <w:r w:rsidR="00210C3B">
          <w:rPr>
            <w:rFonts w:asciiTheme="minorHAnsi" w:eastAsiaTheme="minorEastAsia" w:hAnsiTheme="minorHAnsi" w:cstheme="minorBidi"/>
            <w:sz w:val="22"/>
            <w:szCs w:val="22"/>
            <w:lang w:val="en-AU"/>
          </w:rPr>
          <w:tab/>
        </w:r>
        <w:r w:rsidR="00210C3B" w:rsidRPr="00FE5A39">
          <w:rPr>
            <w:rStyle w:val="Hyperlink"/>
          </w:rPr>
          <w:t>Motor Vehicle Third Party</w:t>
        </w:r>
        <w:r w:rsidR="00210C3B">
          <w:rPr>
            <w:webHidden/>
          </w:rPr>
          <w:tab/>
        </w:r>
        <w:r w:rsidR="00210C3B">
          <w:rPr>
            <w:webHidden/>
          </w:rPr>
          <w:fldChar w:fldCharType="begin"/>
        </w:r>
        <w:r w:rsidR="00210C3B">
          <w:rPr>
            <w:webHidden/>
          </w:rPr>
          <w:instrText xml:space="preserve"> PAGEREF _Toc73437730 \h </w:instrText>
        </w:r>
        <w:r w:rsidR="00210C3B">
          <w:rPr>
            <w:webHidden/>
          </w:rPr>
        </w:r>
        <w:r w:rsidR="00210C3B">
          <w:rPr>
            <w:webHidden/>
          </w:rPr>
          <w:fldChar w:fldCharType="separate"/>
        </w:r>
        <w:r>
          <w:rPr>
            <w:webHidden/>
          </w:rPr>
          <w:t>4</w:t>
        </w:r>
        <w:r w:rsidR="00210C3B">
          <w:rPr>
            <w:webHidden/>
          </w:rPr>
          <w:fldChar w:fldCharType="end"/>
        </w:r>
      </w:hyperlink>
    </w:p>
    <w:p w:rsidR="00210C3B" w:rsidRDefault="00EE0C30">
      <w:pPr>
        <w:pStyle w:val="TOC3"/>
        <w:rPr>
          <w:rFonts w:asciiTheme="minorHAnsi" w:eastAsiaTheme="minorEastAsia" w:hAnsiTheme="minorHAnsi" w:cstheme="minorBidi"/>
          <w:sz w:val="22"/>
          <w:szCs w:val="22"/>
          <w:lang w:val="en-AU"/>
        </w:rPr>
      </w:pPr>
      <w:hyperlink w:anchor="_Toc73437731" w:history="1">
        <w:r w:rsidR="00210C3B" w:rsidRPr="00FE5A39">
          <w:rPr>
            <w:rStyle w:val="Hyperlink"/>
          </w:rPr>
          <w:t>1.4.6</w:t>
        </w:r>
        <w:r w:rsidR="00210C3B">
          <w:rPr>
            <w:rFonts w:asciiTheme="minorHAnsi" w:eastAsiaTheme="minorEastAsia" w:hAnsiTheme="minorHAnsi" w:cstheme="minorBidi"/>
            <w:sz w:val="22"/>
            <w:szCs w:val="22"/>
            <w:lang w:val="en-AU"/>
          </w:rPr>
          <w:tab/>
        </w:r>
        <w:r w:rsidR="00210C3B" w:rsidRPr="00FE5A39">
          <w:rPr>
            <w:rStyle w:val="Hyperlink"/>
          </w:rPr>
          <w:t>Compulsory Third Party</w:t>
        </w:r>
        <w:r w:rsidR="00210C3B">
          <w:rPr>
            <w:webHidden/>
          </w:rPr>
          <w:tab/>
        </w:r>
        <w:r w:rsidR="00210C3B">
          <w:rPr>
            <w:webHidden/>
          </w:rPr>
          <w:fldChar w:fldCharType="begin"/>
        </w:r>
        <w:r w:rsidR="00210C3B">
          <w:rPr>
            <w:webHidden/>
          </w:rPr>
          <w:instrText xml:space="preserve"> PAGEREF _Toc73437731 \h </w:instrText>
        </w:r>
        <w:r w:rsidR="00210C3B">
          <w:rPr>
            <w:webHidden/>
          </w:rPr>
        </w:r>
        <w:r w:rsidR="00210C3B">
          <w:rPr>
            <w:webHidden/>
          </w:rPr>
          <w:fldChar w:fldCharType="separate"/>
        </w:r>
        <w:r>
          <w:rPr>
            <w:webHidden/>
          </w:rPr>
          <w:t>4</w:t>
        </w:r>
        <w:r w:rsidR="00210C3B">
          <w:rPr>
            <w:webHidden/>
          </w:rPr>
          <w:fldChar w:fldCharType="end"/>
        </w:r>
      </w:hyperlink>
    </w:p>
    <w:p w:rsidR="00210C3B" w:rsidRDefault="00EE0C30">
      <w:pPr>
        <w:pStyle w:val="TOC3"/>
        <w:rPr>
          <w:rFonts w:asciiTheme="minorHAnsi" w:eastAsiaTheme="minorEastAsia" w:hAnsiTheme="minorHAnsi" w:cstheme="minorBidi"/>
          <w:sz w:val="22"/>
          <w:szCs w:val="22"/>
          <w:lang w:val="en-AU"/>
        </w:rPr>
      </w:pPr>
      <w:hyperlink w:anchor="_Toc73437732" w:history="1">
        <w:r w:rsidR="00210C3B" w:rsidRPr="00FE5A39">
          <w:rPr>
            <w:rStyle w:val="Hyperlink"/>
          </w:rPr>
          <w:t>1.4.7</w:t>
        </w:r>
        <w:r w:rsidR="00210C3B">
          <w:rPr>
            <w:rFonts w:asciiTheme="minorHAnsi" w:eastAsiaTheme="minorEastAsia" w:hAnsiTheme="minorHAnsi" w:cstheme="minorBidi"/>
            <w:sz w:val="22"/>
            <w:szCs w:val="22"/>
            <w:lang w:val="en-AU"/>
          </w:rPr>
          <w:tab/>
        </w:r>
        <w:r w:rsidR="00210C3B" w:rsidRPr="00FE5A39">
          <w:rPr>
            <w:rStyle w:val="Hyperlink"/>
          </w:rPr>
          <w:t>Warranties</w:t>
        </w:r>
        <w:r w:rsidR="00210C3B">
          <w:rPr>
            <w:webHidden/>
          </w:rPr>
          <w:tab/>
        </w:r>
        <w:r w:rsidR="00210C3B">
          <w:rPr>
            <w:webHidden/>
          </w:rPr>
          <w:fldChar w:fldCharType="begin"/>
        </w:r>
        <w:r w:rsidR="00210C3B">
          <w:rPr>
            <w:webHidden/>
          </w:rPr>
          <w:instrText xml:space="preserve"> PAGEREF _Toc73437732 \h </w:instrText>
        </w:r>
        <w:r w:rsidR="00210C3B">
          <w:rPr>
            <w:webHidden/>
          </w:rPr>
        </w:r>
        <w:r w:rsidR="00210C3B">
          <w:rPr>
            <w:webHidden/>
          </w:rPr>
          <w:fldChar w:fldCharType="separate"/>
        </w:r>
        <w:r>
          <w:rPr>
            <w:webHidden/>
          </w:rPr>
          <w:t>4</w:t>
        </w:r>
        <w:r w:rsidR="00210C3B">
          <w:rPr>
            <w:webHidden/>
          </w:rPr>
          <w:fldChar w:fldCharType="end"/>
        </w:r>
      </w:hyperlink>
    </w:p>
    <w:p w:rsidR="00210C3B" w:rsidRDefault="00EE0C30">
      <w:pPr>
        <w:pStyle w:val="TOC3"/>
        <w:rPr>
          <w:rFonts w:asciiTheme="minorHAnsi" w:eastAsiaTheme="minorEastAsia" w:hAnsiTheme="minorHAnsi" w:cstheme="minorBidi"/>
          <w:sz w:val="22"/>
          <w:szCs w:val="22"/>
          <w:lang w:val="en-AU"/>
        </w:rPr>
      </w:pPr>
      <w:hyperlink w:anchor="_Toc73437733" w:history="1">
        <w:r w:rsidR="00210C3B" w:rsidRPr="00FE5A39">
          <w:rPr>
            <w:rStyle w:val="Hyperlink"/>
          </w:rPr>
          <w:t>1.4.8</w:t>
        </w:r>
        <w:r w:rsidR="00210C3B">
          <w:rPr>
            <w:rFonts w:asciiTheme="minorHAnsi" w:eastAsiaTheme="minorEastAsia" w:hAnsiTheme="minorHAnsi" w:cstheme="minorBidi"/>
            <w:sz w:val="22"/>
            <w:szCs w:val="22"/>
            <w:lang w:val="en-AU"/>
          </w:rPr>
          <w:tab/>
        </w:r>
        <w:r w:rsidR="00210C3B" w:rsidRPr="00FE5A39">
          <w:rPr>
            <w:rStyle w:val="Hyperlink"/>
          </w:rPr>
          <w:t>Department Treasury and Finance – Standing Directions</w:t>
        </w:r>
        <w:r w:rsidR="00210C3B">
          <w:rPr>
            <w:webHidden/>
          </w:rPr>
          <w:tab/>
        </w:r>
        <w:r w:rsidR="00210C3B">
          <w:rPr>
            <w:webHidden/>
          </w:rPr>
          <w:fldChar w:fldCharType="begin"/>
        </w:r>
        <w:r w:rsidR="00210C3B">
          <w:rPr>
            <w:webHidden/>
          </w:rPr>
          <w:instrText xml:space="preserve"> PAGEREF _Toc73437733 \h </w:instrText>
        </w:r>
        <w:r w:rsidR="00210C3B">
          <w:rPr>
            <w:webHidden/>
          </w:rPr>
        </w:r>
        <w:r w:rsidR="00210C3B">
          <w:rPr>
            <w:webHidden/>
          </w:rPr>
          <w:fldChar w:fldCharType="separate"/>
        </w:r>
        <w:r>
          <w:rPr>
            <w:webHidden/>
          </w:rPr>
          <w:t>4</w:t>
        </w:r>
        <w:r w:rsidR="00210C3B">
          <w:rPr>
            <w:webHidden/>
          </w:rPr>
          <w:fldChar w:fldCharType="end"/>
        </w:r>
      </w:hyperlink>
    </w:p>
    <w:p w:rsidR="00210C3B" w:rsidRDefault="00EE0C30">
      <w:pPr>
        <w:pStyle w:val="TOC3"/>
        <w:rPr>
          <w:rFonts w:asciiTheme="minorHAnsi" w:eastAsiaTheme="minorEastAsia" w:hAnsiTheme="minorHAnsi" w:cstheme="minorBidi"/>
          <w:sz w:val="22"/>
          <w:szCs w:val="22"/>
          <w:lang w:val="en-AU"/>
        </w:rPr>
      </w:pPr>
      <w:hyperlink w:anchor="_Toc73437734" w:history="1">
        <w:r w:rsidR="00210C3B" w:rsidRPr="00FE5A39">
          <w:rPr>
            <w:rStyle w:val="Hyperlink"/>
          </w:rPr>
          <w:t>1.4.9</w:t>
        </w:r>
        <w:r w:rsidR="00210C3B">
          <w:rPr>
            <w:rFonts w:asciiTheme="minorHAnsi" w:eastAsiaTheme="minorEastAsia" w:hAnsiTheme="minorHAnsi" w:cstheme="minorBidi"/>
            <w:sz w:val="22"/>
            <w:szCs w:val="22"/>
            <w:lang w:val="en-AU"/>
          </w:rPr>
          <w:tab/>
        </w:r>
        <w:r w:rsidR="00210C3B" w:rsidRPr="00FE5A39">
          <w:rPr>
            <w:rStyle w:val="Hyperlink"/>
          </w:rPr>
          <w:t>PDH Policies and Procedures</w:t>
        </w:r>
        <w:r w:rsidR="00210C3B">
          <w:rPr>
            <w:webHidden/>
          </w:rPr>
          <w:tab/>
        </w:r>
        <w:r w:rsidR="00210C3B">
          <w:rPr>
            <w:webHidden/>
          </w:rPr>
          <w:fldChar w:fldCharType="begin"/>
        </w:r>
        <w:r w:rsidR="00210C3B">
          <w:rPr>
            <w:webHidden/>
          </w:rPr>
          <w:instrText xml:space="preserve"> PAGEREF _Toc73437734 \h </w:instrText>
        </w:r>
        <w:r w:rsidR="00210C3B">
          <w:rPr>
            <w:webHidden/>
          </w:rPr>
        </w:r>
        <w:r w:rsidR="00210C3B">
          <w:rPr>
            <w:webHidden/>
          </w:rPr>
          <w:fldChar w:fldCharType="separate"/>
        </w:r>
        <w:r>
          <w:rPr>
            <w:webHidden/>
          </w:rPr>
          <w:t>4</w:t>
        </w:r>
        <w:r w:rsidR="00210C3B">
          <w:rPr>
            <w:webHidden/>
          </w:rPr>
          <w:fldChar w:fldCharType="end"/>
        </w:r>
      </w:hyperlink>
    </w:p>
    <w:p w:rsidR="00210C3B" w:rsidRDefault="00EE0C30">
      <w:pPr>
        <w:pStyle w:val="TOC3"/>
        <w:rPr>
          <w:rFonts w:asciiTheme="minorHAnsi" w:eastAsiaTheme="minorEastAsia" w:hAnsiTheme="minorHAnsi" w:cstheme="minorBidi"/>
          <w:sz w:val="22"/>
          <w:szCs w:val="22"/>
          <w:lang w:val="en-AU"/>
        </w:rPr>
      </w:pPr>
      <w:hyperlink w:anchor="_Toc73437735" w:history="1">
        <w:r w:rsidR="00210C3B" w:rsidRPr="00FE5A39">
          <w:rPr>
            <w:rStyle w:val="Hyperlink"/>
          </w:rPr>
          <w:t>1.4.10</w:t>
        </w:r>
        <w:r w:rsidR="00210C3B">
          <w:rPr>
            <w:rFonts w:asciiTheme="minorHAnsi" w:eastAsiaTheme="minorEastAsia" w:hAnsiTheme="minorHAnsi" w:cstheme="minorBidi"/>
            <w:sz w:val="22"/>
            <w:szCs w:val="22"/>
            <w:lang w:val="en-AU"/>
          </w:rPr>
          <w:tab/>
        </w:r>
        <w:r w:rsidR="00210C3B" w:rsidRPr="00FE5A39">
          <w:rPr>
            <w:rStyle w:val="Hyperlink"/>
          </w:rPr>
          <w:t>Site Induction</w:t>
        </w:r>
        <w:r w:rsidR="00210C3B">
          <w:rPr>
            <w:webHidden/>
          </w:rPr>
          <w:tab/>
        </w:r>
        <w:r w:rsidR="00210C3B">
          <w:rPr>
            <w:webHidden/>
          </w:rPr>
          <w:fldChar w:fldCharType="begin"/>
        </w:r>
        <w:r w:rsidR="00210C3B">
          <w:rPr>
            <w:webHidden/>
          </w:rPr>
          <w:instrText xml:space="preserve"> PAGEREF _Toc73437735 \h </w:instrText>
        </w:r>
        <w:r w:rsidR="00210C3B">
          <w:rPr>
            <w:webHidden/>
          </w:rPr>
        </w:r>
        <w:r w:rsidR="00210C3B">
          <w:rPr>
            <w:webHidden/>
          </w:rPr>
          <w:fldChar w:fldCharType="separate"/>
        </w:r>
        <w:r>
          <w:rPr>
            <w:webHidden/>
          </w:rPr>
          <w:t>4</w:t>
        </w:r>
        <w:r w:rsidR="00210C3B">
          <w:rPr>
            <w:webHidden/>
          </w:rPr>
          <w:fldChar w:fldCharType="end"/>
        </w:r>
      </w:hyperlink>
    </w:p>
    <w:p w:rsidR="00210C3B" w:rsidRDefault="00EE0C30">
      <w:pPr>
        <w:pStyle w:val="TOC3"/>
        <w:rPr>
          <w:rFonts w:asciiTheme="minorHAnsi" w:eastAsiaTheme="minorEastAsia" w:hAnsiTheme="minorHAnsi" w:cstheme="minorBidi"/>
          <w:sz w:val="22"/>
          <w:szCs w:val="22"/>
          <w:lang w:val="en-AU"/>
        </w:rPr>
      </w:pPr>
      <w:hyperlink w:anchor="_Toc73437736" w:history="1">
        <w:r w:rsidR="00210C3B" w:rsidRPr="00FE5A39">
          <w:rPr>
            <w:rStyle w:val="Hyperlink"/>
          </w:rPr>
          <w:t>1.4.11</w:t>
        </w:r>
        <w:r w:rsidR="00210C3B">
          <w:rPr>
            <w:rFonts w:asciiTheme="minorHAnsi" w:eastAsiaTheme="minorEastAsia" w:hAnsiTheme="minorHAnsi" w:cstheme="minorBidi"/>
            <w:sz w:val="22"/>
            <w:szCs w:val="22"/>
            <w:lang w:val="en-AU"/>
          </w:rPr>
          <w:tab/>
        </w:r>
        <w:r w:rsidR="00210C3B" w:rsidRPr="00FE5A39">
          <w:rPr>
            <w:rStyle w:val="Hyperlink"/>
          </w:rPr>
          <w:t>Termination</w:t>
        </w:r>
        <w:r w:rsidR="00210C3B">
          <w:rPr>
            <w:webHidden/>
          </w:rPr>
          <w:tab/>
        </w:r>
        <w:r w:rsidR="00210C3B">
          <w:rPr>
            <w:webHidden/>
          </w:rPr>
          <w:fldChar w:fldCharType="begin"/>
        </w:r>
        <w:r w:rsidR="00210C3B">
          <w:rPr>
            <w:webHidden/>
          </w:rPr>
          <w:instrText xml:space="preserve"> PAGEREF _Toc73437736 \h </w:instrText>
        </w:r>
        <w:r w:rsidR="00210C3B">
          <w:rPr>
            <w:webHidden/>
          </w:rPr>
        </w:r>
        <w:r w:rsidR="00210C3B">
          <w:rPr>
            <w:webHidden/>
          </w:rPr>
          <w:fldChar w:fldCharType="separate"/>
        </w:r>
        <w:r>
          <w:rPr>
            <w:webHidden/>
          </w:rPr>
          <w:t>4</w:t>
        </w:r>
        <w:r w:rsidR="00210C3B">
          <w:rPr>
            <w:webHidden/>
          </w:rPr>
          <w:fldChar w:fldCharType="end"/>
        </w:r>
      </w:hyperlink>
    </w:p>
    <w:p w:rsidR="00210C3B" w:rsidRDefault="00EE0C30">
      <w:pPr>
        <w:pStyle w:val="TOC2"/>
        <w:rPr>
          <w:rFonts w:asciiTheme="minorHAnsi" w:eastAsiaTheme="minorEastAsia" w:hAnsiTheme="minorHAnsi" w:cstheme="minorBidi"/>
          <w:sz w:val="22"/>
          <w:szCs w:val="22"/>
          <w:lang w:val="en-AU"/>
        </w:rPr>
      </w:pPr>
      <w:hyperlink w:anchor="_Toc73437737" w:history="1">
        <w:r w:rsidR="00210C3B" w:rsidRPr="00FE5A39">
          <w:rPr>
            <w:rStyle w:val="Hyperlink"/>
          </w:rPr>
          <w:t>1.5</w:t>
        </w:r>
        <w:r w:rsidR="00210C3B">
          <w:rPr>
            <w:rFonts w:asciiTheme="minorHAnsi" w:eastAsiaTheme="minorEastAsia" w:hAnsiTheme="minorHAnsi" w:cstheme="minorBidi"/>
            <w:sz w:val="22"/>
            <w:szCs w:val="22"/>
            <w:lang w:val="en-AU"/>
          </w:rPr>
          <w:tab/>
        </w:r>
        <w:r w:rsidR="00210C3B" w:rsidRPr="00FE5A39">
          <w:rPr>
            <w:rStyle w:val="Hyperlink"/>
          </w:rPr>
          <w:t>HEALTH PURCHASING VICTORIA (HPV)</w:t>
        </w:r>
        <w:r w:rsidR="00210C3B">
          <w:rPr>
            <w:webHidden/>
          </w:rPr>
          <w:tab/>
        </w:r>
        <w:r w:rsidR="00210C3B">
          <w:rPr>
            <w:webHidden/>
          </w:rPr>
          <w:fldChar w:fldCharType="begin"/>
        </w:r>
        <w:r w:rsidR="00210C3B">
          <w:rPr>
            <w:webHidden/>
          </w:rPr>
          <w:instrText xml:space="preserve"> PAGEREF _Toc73437737 \h </w:instrText>
        </w:r>
        <w:r w:rsidR="00210C3B">
          <w:rPr>
            <w:webHidden/>
          </w:rPr>
        </w:r>
        <w:r w:rsidR="00210C3B">
          <w:rPr>
            <w:webHidden/>
          </w:rPr>
          <w:fldChar w:fldCharType="separate"/>
        </w:r>
        <w:r>
          <w:rPr>
            <w:webHidden/>
          </w:rPr>
          <w:t>4</w:t>
        </w:r>
        <w:r w:rsidR="00210C3B">
          <w:rPr>
            <w:webHidden/>
          </w:rPr>
          <w:fldChar w:fldCharType="end"/>
        </w:r>
      </w:hyperlink>
    </w:p>
    <w:p w:rsidR="00210C3B" w:rsidRDefault="00EE0C30">
      <w:pPr>
        <w:pStyle w:val="TOC1"/>
        <w:rPr>
          <w:rFonts w:asciiTheme="minorHAnsi" w:eastAsiaTheme="minorEastAsia" w:hAnsiTheme="minorHAnsi" w:cstheme="minorBidi"/>
          <w:sz w:val="22"/>
          <w:szCs w:val="22"/>
          <w:lang w:val="en-AU"/>
        </w:rPr>
      </w:pPr>
      <w:hyperlink w:anchor="_Toc73437738" w:history="1">
        <w:r w:rsidR="00210C3B" w:rsidRPr="00FE5A39">
          <w:rPr>
            <w:rStyle w:val="Hyperlink"/>
          </w:rPr>
          <w:t xml:space="preserve">PART </w:t>
        </w:r>
        <w:r w:rsidR="00210C3B" w:rsidRPr="00FE5A39">
          <w:rPr>
            <w:rStyle w:val="Hyperlink"/>
            <w:bCs/>
          </w:rPr>
          <w:t>2</w:t>
        </w:r>
        <w:r w:rsidR="00210C3B" w:rsidRPr="00FE5A39">
          <w:rPr>
            <w:rStyle w:val="Hyperlink"/>
          </w:rPr>
          <w:t xml:space="preserve"> – EVALUATION CRITERIA</w:t>
        </w:r>
        <w:r w:rsidR="00210C3B">
          <w:rPr>
            <w:webHidden/>
          </w:rPr>
          <w:tab/>
        </w:r>
        <w:r w:rsidR="00210C3B">
          <w:rPr>
            <w:webHidden/>
          </w:rPr>
          <w:fldChar w:fldCharType="begin"/>
        </w:r>
        <w:r w:rsidR="00210C3B">
          <w:rPr>
            <w:webHidden/>
          </w:rPr>
          <w:instrText xml:space="preserve"> PAGEREF _Toc73437738 \h </w:instrText>
        </w:r>
        <w:r w:rsidR="00210C3B">
          <w:rPr>
            <w:webHidden/>
          </w:rPr>
        </w:r>
        <w:r w:rsidR="00210C3B">
          <w:rPr>
            <w:webHidden/>
          </w:rPr>
          <w:fldChar w:fldCharType="separate"/>
        </w:r>
        <w:r>
          <w:rPr>
            <w:webHidden/>
          </w:rPr>
          <w:t>5</w:t>
        </w:r>
        <w:r w:rsidR="00210C3B">
          <w:rPr>
            <w:webHidden/>
          </w:rPr>
          <w:fldChar w:fldCharType="end"/>
        </w:r>
      </w:hyperlink>
    </w:p>
    <w:p w:rsidR="00210C3B" w:rsidRDefault="00EE0C30">
      <w:pPr>
        <w:pStyle w:val="TOC2"/>
        <w:rPr>
          <w:rFonts w:asciiTheme="minorHAnsi" w:eastAsiaTheme="minorEastAsia" w:hAnsiTheme="minorHAnsi" w:cstheme="minorBidi"/>
          <w:sz w:val="22"/>
          <w:szCs w:val="22"/>
          <w:lang w:val="en-AU"/>
        </w:rPr>
      </w:pPr>
      <w:hyperlink w:anchor="_Toc73437739" w:history="1">
        <w:r w:rsidR="00210C3B" w:rsidRPr="00FE5A39">
          <w:rPr>
            <w:rStyle w:val="Hyperlink"/>
          </w:rPr>
          <w:t>2.1</w:t>
        </w:r>
        <w:r w:rsidR="00210C3B">
          <w:rPr>
            <w:rFonts w:asciiTheme="minorHAnsi" w:eastAsiaTheme="minorEastAsia" w:hAnsiTheme="minorHAnsi" w:cstheme="minorBidi"/>
            <w:sz w:val="22"/>
            <w:szCs w:val="22"/>
            <w:lang w:val="en-AU"/>
          </w:rPr>
          <w:tab/>
        </w:r>
        <w:r w:rsidR="00210C3B" w:rsidRPr="00FE5A39">
          <w:rPr>
            <w:rStyle w:val="Hyperlink"/>
          </w:rPr>
          <w:t>INTRODUCTION</w:t>
        </w:r>
        <w:r w:rsidR="00210C3B">
          <w:rPr>
            <w:webHidden/>
          </w:rPr>
          <w:tab/>
        </w:r>
        <w:r w:rsidR="00210C3B">
          <w:rPr>
            <w:webHidden/>
          </w:rPr>
          <w:fldChar w:fldCharType="begin"/>
        </w:r>
        <w:r w:rsidR="00210C3B">
          <w:rPr>
            <w:webHidden/>
          </w:rPr>
          <w:instrText xml:space="preserve"> PAGEREF _Toc73437739 \h </w:instrText>
        </w:r>
        <w:r w:rsidR="00210C3B">
          <w:rPr>
            <w:webHidden/>
          </w:rPr>
        </w:r>
        <w:r w:rsidR="00210C3B">
          <w:rPr>
            <w:webHidden/>
          </w:rPr>
          <w:fldChar w:fldCharType="separate"/>
        </w:r>
        <w:r>
          <w:rPr>
            <w:webHidden/>
          </w:rPr>
          <w:t>5</w:t>
        </w:r>
        <w:r w:rsidR="00210C3B">
          <w:rPr>
            <w:webHidden/>
          </w:rPr>
          <w:fldChar w:fldCharType="end"/>
        </w:r>
      </w:hyperlink>
    </w:p>
    <w:p w:rsidR="00210C3B" w:rsidRDefault="00EE0C30">
      <w:pPr>
        <w:pStyle w:val="TOC2"/>
        <w:rPr>
          <w:rFonts w:asciiTheme="minorHAnsi" w:eastAsiaTheme="minorEastAsia" w:hAnsiTheme="minorHAnsi" w:cstheme="minorBidi"/>
          <w:sz w:val="22"/>
          <w:szCs w:val="22"/>
          <w:lang w:val="en-AU"/>
        </w:rPr>
      </w:pPr>
      <w:hyperlink w:anchor="_Toc73437740" w:history="1">
        <w:r w:rsidR="00210C3B" w:rsidRPr="00FE5A39">
          <w:rPr>
            <w:rStyle w:val="Hyperlink"/>
          </w:rPr>
          <w:t>2.2</w:t>
        </w:r>
        <w:r w:rsidR="00210C3B">
          <w:rPr>
            <w:rFonts w:asciiTheme="minorHAnsi" w:eastAsiaTheme="minorEastAsia" w:hAnsiTheme="minorHAnsi" w:cstheme="minorBidi"/>
            <w:sz w:val="22"/>
            <w:szCs w:val="22"/>
            <w:lang w:val="en-AU"/>
          </w:rPr>
          <w:tab/>
        </w:r>
        <w:r w:rsidR="00210C3B" w:rsidRPr="00FE5A39">
          <w:rPr>
            <w:rStyle w:val="Hyperlink"/>
          </w:rPr>
          <w:t>SELECTION PROCESS</w:t>
        </w:r>
        <w:r w:rsidR="00210C3B">
          <w:rPr>
            <w:webHidden/>
          </w:rPr>
          <w:tab/>
        </w:r>
        <w:r w:rsidR="00210C3B">
          <w:rPr>
            <w:webHidden/>
          </w:rPr>
          <w:fldChar w:fldCharType="begin"/>
        </w:r>
        <w:r w:rsidR="00210C3B">
          <w:rPr>
            <w:webHidden/>
          </w:rPr>
          <w:instrText xml:space="preserve"> PAGEREF _Toc73437740 \h </w:instrText>
        </w:r>
        <w:r w:rsidR="00210C3B">
          <w:rPr>
            <w:webHidden/>
          </w:rPr>
        </w:r>
        <w:r w:rsidR="00210C3B">
          <w:rPr>
            <w:webHidden/>
          </w:rPr>
          <w:fldChar w:fldCharType="separate"/>
        </w:r>
        <w:r>
          <w:rPr>
            <w:webHidden/>
          </w:rPr>
          <w:t>5</w:t>
        </w:r>
        <w:r w:rsidR="00210C3B">
          <w:rPr>
            <w:webHidden/>
          </w:rPr>
          <w:fldChar w:fldCharType="end"/>
        </w:r>
      </w:hyperlink>
    </w:p>
    <w:p w:rsidR="00210C3B" w:rsidRDefault="00EE0C30">
      <w:pPr>
        <w:pStyle w:val="TOC2"/>
        <w:rPr>
          <w:rFonts w:asciiTheme="minorHAnsi" w:eastAsiaTheme="minorEastAsia" w:hAnsiTheme="minorHAnsi" w:cstheme="minorBidi"/>
          <w:sz w:val="22"/>
          <w:szCs w:val="22"/>
          <w:lang w:val="en-AU"/>
        </w:rPr>
      </w:pPr>
      <w:hyperlink w:anchor="_Toc73437741" w:history="1">
        <w:r w:rsidR="00210C3B" w:rsidRPr="00FE5A39">
          <w:rPr>
            <w:rStyle w:val="Hyperlink"/>
          </w:rPr>
          <w:t>2.3</w:t>
        </w:r>
        <w:r w:rsidR="00210C3B">
          <w:rPr>
            <w:rFonts w:asciiTheme="minorHAnsi" w:eastAsiaTheme="minorEastAsia" w:hAnsiTheme="minorHAnsi" w:cstheme="minorBidi"/>
            <w:sz w:val="22"/>
            <w:szCs w:val="22"/>
            <w:lang w:val="en-AU"/>
          </w:rPr>
          <w:tab/>
        </w:r>
        <w:r w:rsidR="00210C3B" w:rsidRPr="00FE5A39">
          <w:rPr>
            <w:rStyle w:val="Hyperlink"/>
          </w:rPr>
          <w:t>LOCAL CONTENT</w:t>
        </w:r>
        <w:r w:rsidR="00210C3B">
          <w:rPr>
            <w:webHidden/>
          </w:rPr>
          <w:tab/>
        </w:r>
        <w:r w:rsidR="00210C3B">
          <w:rPr>
            <w:webHidden/>
          </w:rPr>
          <w:fldChar w:fldCharType="begin"/>
        </w:r>
        <w:r w:rsidR="00210C3B">
          <w:rPr>
            <w:webHidden/>
          </w:rPr>
          <w:instrText xml:space="preserve"> PAGEREF _Toc73437741 \h </w:instrText>
        </w:r>
        <w:r w:rsidR="00210C3B">
          <w:rPr>
            <w:webHidden/>
          </w:rPr>
        </w:r>
        <w:r w:rsidR="00210C3B">
          <w:rPr>
            <w:webHidden/>
          </w:rPr>
          <w:fldChar w:fldCharType="separate"/>
        </w:r>
        <w:r>
          <w:rPr>
            <w:webHidden/>
          </w:rPr>
          <w:t>5</w:t>
        </w:r>
        <w:r w:rsidR="00210C3B">
          <w:rPr>
            <w:webHidden/>
          </w:rPr>
          <w:fldChar w:fldCharType="end"/>
        </w:r>
      </w:hyperlink>
    </w:p>
    <w:p w:rsidR="00210C3B" w:rsidRDefault="00EE0C30">
      <w:pPr>
        <w:pStyle w:val="TOC2"/>
        <w:rPr>
          <w:rFonts w:asciiTheme="minorHAnsi" w:eastAsiaTheme="minorEastAsia" w:hAnsiTheme="minorHAnsi" w:cstheme="minorBidi"/>
          <w:sz w:val="22"/>
          <w:szCs w:val="22"/>
          <w:lang w:val="en-AU"/>
        </w:rPr>
      </w:pPr>
      <w:hyperlink w:anchor="_Toc73437742" w:history="1">
        <w:r w:rsidR="00210C3B" w:rsidRPr="00FE5A39">
          <w:rPr>
            <w:rStyle w:val="Hyperlink"/>
          </w:rPr>
          <w:t>2.4</w:t>
        </w:r>
        <w:r w:rsidR="00210C3B">
          <w:rPr>
            <w:rFonts w:asciiTheme="minorHAnsi" w:eastAsiaTheme="minorEastAsia" w:hAnsiTheme="minorHAnsi" w:cstheme="minorBidi"/>
            <w:sz w:val="22"/>
            <w:szCs w:val="22"/>
            <w:lang w:val="en-AU"/>
          </w:rPr>
          <w:tab/>
        </w:r>
        <w:r w:rsidR="00210C3B" w:rsidRPr="00FE5A39">
          <w:rPr>
            <w:rStyle w:val="Hyperlink"/>
          </w:rPr>
          <w:t>COMPLIANCE AND DISCLOSURE</w:t>
        </w:r>
        <w:r w:rsidR="00210C3B">
          <w:rPr>
            <w:webHidden/>
          </w:rPr>
          <w:tab/>
        </w:r>
        <w:r w:rsidR="00210C3B">
          <w:rPr>
            <w:webHidden/>
          </w:rPr>
          <w:fldChar w:fldCharType="begin"/>
        </w:r>
        <w:r w:rsidR="00210C3B">
          <w:rPr>
            <w:webHidden/>
          </w:rPr>
          <w:instrText xml:space="preserve"> PAGEREF _Toc73437742 \h </w:instrText>
        </w:r>
        <w:r w:rsidR="00210C3B">
          <w:rPr>
            <w:webHidden/>
          </w:rPr>
        </w:r>
        <w:r w:rsidR="00210C3B">
          <w:rPr>
            <w:webHidden/>
          </w:rPr>
          <w:fldChar w:fldCharType="separate"/>
        </w:r>
        <w:r>
          <w:rPr>
            <w:webHidden/>
          </w:rPr>
          <w:t>5</w:t>
        </w:r>
        <w:r w:rsidR="00210C3B">
          <w:rPr>
            <w:webHidden/>
          </w:rPr>
          <w:fldChar w:fldCharType="end"/>
        </w:r>
      </w:hyperlink>
    </w:p>
    <w:p w:rsidR="00210C3B" w:rsidRDefault="00EE0C30">
      <w:pPr>
        <w:pStyle w:val="TOC3"/>
        <w:rPr>
          <w:rFonts w:asciiTheme="minorHAnsi" w:eastAsiaTheme="minorEastAsia" w:hAnsiTheme="minorHAnsi" w:cstheme="minorBidi"/>
          <w:sz w:val="22"/>
          <w:szCs w:val="22"/>
          <w:lang w:val="en-AU"/>
        </w:rPr>
      </w:pPr>
      <w:hyperlink w:anchor="_Toc73437743" w:history="1">
        <w:r w:rsidR="00210C3B" w:rsidRPr="00FE5A39">
          <w:rPr>
            <w:rStyle w:val="Hyperlink"/>
          </w:rPr>
          <w:t>2.4.1</w:t>
        </w:r>
        <w:r w:rsidR="00210C3B">
          <w:rPr>
            <w:rFonts w:asciiTheme="minorHAnsi" w:eastAsiaTheme="minorEastAsia" w:hAnsiTheme="minorHAnsi" w:cstheme="minorBidi"/>
            <w:sz w:val="22"/>
            <w:szCs w:val="22"/>
            <w:lang w:val="en-AU"/>
          </w:rPr>
          <w:tab/>
        </w:r>
        <w:r w:rsidR="00210C3B" w:rsidRPr="00FE5A39">
          <w:rPr>
            <w:rStyle w:val="Hyperlink"/>
          </w:rPr>
          <w:t>Portland District Health Contract</w:t>
        </w:r>
        <w:r w:rsidR="00210C3B">
          <w:rPr>
            <w:webHidden/>
          </w:rPr>
          <w:tab/>
        </w:r>
        <w:r w:rsidR="00210C3B">
          <w:rPr>
            <w:webHidden/>
          </w:rPr>
          <w:fldChar w:fldCharType="begin"/>
        </w:r>
        <w:r w:rsidR="00210C3B">
          <w:rPr>
            <w:webHidden/>
          </w:rPr>
          <w:instrText xml:space="preserve"> PAGEREF _Toc73437743 \h </w:instrText>
        </w:r>
        <w:r w:rsidR="00210C3B">
          <w:rPr>
            <w:webHidden/>
          </w:rPr>
        </w:r>
        <w:r w:rsidR="00210C3B">
          <w:rPr>
            <w:webHidden/>
          </w:rPr>
          <w:fldChar w:fldCharType="separate"/>
        </w:r>
        <w:r>
          <w:rPr>
            <w:webHidden/>
          </w:rPr>
          <w:t>5</w:t>
        </w:r>
        <w:r w:rsidR="00210C3B">
          <w:rPr>
            <w:webHidden/>
          </w:rPr>
          <w:fldChar w:fldCharType="end"/>
        </w:r>
      </w:hyperlink>
    </w:p>
    <w:p w:rsidR="00210C3B" w:rsidRDefault="00EE0C30">
      <w:pPr>
        <w:pStyle w:val="TOC3"/>
        <w:rPr>
          <w:rFonts w:asciiTheme="minorHAnsi" w:eastAsiaTheme="minorEastAsia" w:hAnsiTheme="minorHAnsi" w:cstheme="minorBidi"/>
          <w:sz w:val="22"/>
          <w:szCs w:val="22"/>
          <w:lang w:val="en-AU"/>
        </w:rPr>
      </w:pPr>
      <w:hyperlink w:anchor="_Toc73437744" w:history="1">
        <w:r w:rsidR="00210C3B" w:rsidRPr="00FE5A39">
          <w:rPr>
            <w:rStyle w:val="Hyperlink"/>
          </w:rPr>
          <w:t>2.4.2</w:t>
        </w:r>
        <w:r w:rsidR="00210C3B">
          <w:rPr>
            <w:rFonts w:asciiTheme="minorHAnsi" w:eastAsiaTheme="minorEastAsia" w:hAnsiTheme="minorHAnsi" w:cstheme="minorBidi"/>
            <w:sz w:val="22"/>
            <w:szCs w:val="22"/>
            <w:lang w:val="en-AU"/>
          </w:rPr>
          <w:tab/>
        </w:r>
        <w:r w:rsidR="00210C3B" w:rsidRPr="00FE5A39">
          <w:rPr>
            <w:rStyle w:val="Hyperlink"/>
          </w:rPr>
          <w:t>General Conditions / Requirements</w:t>
        </w:r>
        <w:r w:rsidR="00210C3B">
          <w:rPr>
            <w:webHidden/>
          </w:rPr>
          <w:tab/>
        </w:r>
        <w:r w:rsidR="00210C3B">
          <w:rPr>
            <w:webHidden/>
          </w:rPr>
          <w:fldChar w:fldCharType="begin"/>
        </w:r>
        <w:r w:rsidR="00210C3B">
          <w:rPr>
            <w:webHidden/>
          </w:rPr>
          <w:instrText xml:space="preserve"> PAGEREF _Toc73437744 \h </w:instrText>
        </w:r>
        <w:r w:rsidR="00210C3B">
          <w:rPr>
            <w:webHidden/>
          </w:rPr>
        </w:r>
        <w:r w:rsidR="00210C3B">
          <w:rPr>
            <w:webHidden/>
          </w:rPr>
          <w:fldChar w:fldCharType="separate"/>
        </w:r>
        <w:r>
          <w:rPr>
            <w:webHidden/>
          </w:rPr>
          <w:t>6</w:t>
        </w:r>
        <w:r w:rsidR="00210C3B">
          <w:rPr>
            <w:webHidden/>
          </w:rPr>
          <w:fldChar w:fldCharType="end"/>
        </w:r>
      </w:hyperlink>
    </w:p>
    <w:p w:rsidR="00210C3B" w:rsidRDefault="00EE0C30">
      <w:pPr>
        <w:pStyle w:val="TOC3"/>
        <w:rPr>
          <w:rFonts w:asciiTheme="minorHAnsi" w:eastAsiaTheme="minorEastAsia" w:hAnsiTheme="minorHAnsi" w:cstheme="minorBidi"/>
          <w:sz w:val="22"/>
          <w:szCs w:val="22"/>
          <w:lang w:val="en-AU"/>
        </w:rPr>
      </w:pPr>
      <w:hyperlink w:anchor="_Toc73437745" w:history="1">
        <w:r w:rsidR="00210C3B" w:rsidRPr="00FE5A39">
          <w:rPr>
            <w:rStyle w:val="Hyperlink"/>
          </w:rPr>
          <w:t>2.4.3</w:t>
        </w:r>
        <w:r w:rsidR="00210C3B">
          <w:rPr>
            <w:rFonts w:asciiTheme="minorHAnsi" w:eastAsiaTheme="minorEastAsia" w:hAnsiTheme="minorHAnsi" w:cstheme="minorBidi"/>
            <w:sz w:val="22"/>
            <w:szCs w:val="22"/>
            <w:lang w:val="en-AU"/>
          </w:rPr>
          <w:tab/>
        </w:r>
        <w:r w:rsidR="00210C3B" w:rsidRPr="00FE5A39">
          <w:rPr>
            <w:rStyle w:val="Hyperlink"/>
          </w:rPr>
          <w:t>Conflict of Interest</w:t>
        </w:r>
        <w:r w:rsidR="00210C3B">
          <w:rPr>
            <w:webHidden/>
          </w:rPr>
          <w:tab/>
        </w:r>
        <w:r w:rsidR="00210C3B">
          <w:rPr>
            <w:webHidden/>
          </w:rPr>
          <w:fldChar w:fldCharType="begin"/>
        </w:r>
        <w:r w:rsidR="00210C3B">
          <w:rPr>
            <w:webHidden/>
          </w:rPr>
          <w:instrText xml:space="preserve"> PAGEREF _Toc73437745 \h </w:instrText>
        </w:r>
        <w:r w:rsidR="00210C3B">
          <w:rPr>
            <w:webHidden/>
          </w:rPr>
        </w:r>
        <w:r w:rsidR="00210C3B">
          <w:rPr>
            <w:webHidden/>
          </w:rPr>
          <w:fldChar w:fldCharType="separate"/>
        </w:r>
        <w:r>
          <w:rPr>
            <w:webHidden/>
          </w:rPr>
          <w:t>6</w:t>
        </w:r>
        <w:r w:rsidR="00210C3B">
          <w:rPr>
            <w:webHidden/>
          </w:rPr>
          <w:fldChar w:fldCharType="end"/>
        </w:r>
      </w:hyperlink>
    </w:p>
    <w:p w:rsidR="00210C3B" w:rsidRDefault="00EE0C30">
      <w:pPr>
        <w:pStyle w:val="TOC2"/>
        <w:rPr>
          <w:rFonts w:asciiTheme="minorHAnsi" w:eastAsiaTheme="minorEastAsia" w:hAnsiTheme="minorHAnsi" w:cstheme="minorBidi"/>
          <w:sz w:val="22"/>
          <w:szCs w:val="22"/>
          <w:lang w:val="en-AU"/>
        </w:rPr>
      </w:pPr>
      <w:hyperlink w:anchor="_Toc73437746" w:history="1">
        <w:r w:rsidR="00210C3B" w:rsidRPr="00FE5A39">
          <w:rPr>
            <w:rStyle w:val="Hyperlink"/>
          </w:rPr>
          <w:t>2.5</w:t>
        </w:r>
        <w:r w:rsidR="00210C3B">
          <w:rPr>
            <w:rFonts w:asciiTheme="minorHAnsi" w:eastAsiaTheme="minorEastAsia" w:hAnsiTheme="minorHAnsi" w:cstheme="minorBidi"/>
            <w:sz w:val="22"/>
            <w:szCs w:val="22"/>
            <w:lang w:val="en-AU"/>
          </w:rPr>
          <w:tab/>
        </w:r>
        <w:r w:rsidR="00210C3B" w:rsidRPr="00FE5A39">
          <w:rPr>
            <w:rStyle w:val="Hyperlink"/>
          </w:rPr>
          <w:t>QUALITIES</w:t>
        </w:r>
        <w:r w:rsidR="00210C3B">
          <w:rPr>
            <w:webHidden/>
          </w:rPr>
          <w:tab/>
        </w:r>
        <w:r w:rsidR="00210C3B">
          <w:rPr>
            <w:webHidden/>
          </w:rPr>
          <w:fldChar w:fldCharType="begin"/>
        </w:r>
        <w:r w:rsidR="00210C3B">
          <w:rPr>
            <w:webHidden/>
          </w:rPr>
          <w:instrText xml:space="preserve"> PAGEREF _Toc73437746 \h </w:instrText>
        </w:r>
        <w:r w:rsidR="00210C3B">
          <w:rPr>
            <w:webHidden/>
          </w:rPr>
        </w:r>
        <w:r w:rsidR="00210C3B">
          <w:rPr>
            <w:webHidden/>
          </w:rPr>
          <w:fldChar w:fldCharType="separate"/>
        </w:r>
        <w:r>
          <w:rPr>
            <w:webHidden/>
          </w:rPr>
          <w:t>6</w:t>
        </w:r>
        <w:r w:rsidR="00210C3B">
          <w:rPr>
            <w:webHidden/>
          </w:rPr>
          <w:fldChar w:fldCharType="end"/>
        </w:r>
      </w:hyperlink>
    </w:p>
    <w:p w:rsidR="00210C3B" w:rsidRDefault="00EE0C30">
      <w:pPr>
        <w:pStyle w:val="TOC2"/>
        <w:rPr>
          <w:rFonts w:asciiTheme="minorHAnsi" w:eastAsiaTheme="minorEastAsia" w:hAnsiTheme="minorHAnsi" w:cstheme="minorBidi"/>
          <w:sz w:val="22"/>
          <w:szCs w:val="22"/>
          <w:lang w:val="en-AU"/>
        </w:rPr>
      </w:pPr>
      <w:hyperlink w:anchor="_Toc73437747" w:history="1">
        <w:r w:rsidR="00210C3B" w:rsidRPr="00FE5A39">
          <w:rPr>
            <w:rStyle w:val="Hyperlink"/>
          </w:rPr>
          <w:t>2.6</w:t>
        </w:r>
        <w:r w:rsidR="00210C3B">
          <w:rPr>
            <w:rFonts w:asciiTheme="minorHAnsi" w:eastAsiaTheme="minorEastAsia" w:hAnsiTheme="minorHAnsi" w:cstheme="minorBidi"/>
            <w:sz w:val="22"/>
            <w:szCs w:val="22"/>
            <w:lang w:val="en-AU"/>
          </w:rPr>
          <w:tab/>
        </w:r>
        <w:r w:rsidR="00210C3B" w:rsidRPr="00FE5A39">
          <w:rPr>
            <w:rStyle w:val="Hyperlink"/>
          </w:rPr>
          <w:t>DEMONSTRATION / TRIAL</w:t>
        </w:r>
        <w:r w:rsidR="00210C3B">
          <w:rPr>
            <w:webHidden/>
          </w:rPr>
          <w:tab/>
        </w:r>
        <w:r w:rsidR="00210C3B">
          <w:rPr>
            <w:webHidden/>
          </w:rPr>
          <w:fldChar w:fldCharType="begin"/>
        </w:r>
        <w:r w:rsidR="00210C3B">
          <w:rPr>
            <w:webHidden/>
          </w:rPr>
          <w:instrText xml:space="preserve"> PAGEREF _Toc73437747 \h </w:instrText>
        </w:r>
        <w:r w:rsidR="00210C3B">
          <w:rPr>
            <w:webHidden/>
          </w:rPr>
        </w:r>
        <w:r w:rsidR="00210C3B">
          <w:rPr>
            <w:webHidden/>
          </w:rPr>
          <w:fldChar w:fldCharType="separate"/>
        </w:r>
        <w:r>
          <w:rPr>
            <w:webHidden/>
          </w:rPr>
          <w:t>6</w:t>
        </w:r>
        <w:r w:rsidR="00210C3B">
          <w:rPr>
            <w:webHidden/>
          </w:rPr>
          <w:fldChar w:fldCharType="end"/>
        </w:r>
      </w:hyperlink>
    </w:p>
    <w:p w:rsidR="00210C3B" w:rsidRDefault="00EE0C30">
      <w:pPr>
        <w:pStyle w:val="TOC1"/>
        <w:rPr>
          <w:rFonts w:asciiTheme="minorHAnsi" w:eastAsiaTheme="minorEastAsia" w:hAnsiTheme="minorHAnsi" w:cstheme="minorBidi"/>
          <w:sz w:val="22"/>
          <w:szCs w:val="22"/>
          <w:lang w:val="en-AU"/>
        </w:rPr>
      </w:pPr>
      <w:hyperlink w:anchor="_Toc73437748" w:history="1">
        <w:r w:rsidR="00210C3B" w:rsidRPr="00FE5A39">
          <w:rPr>
            <w:rStyle w:val="Hyperlink"/>
          </w:rPr>
          <w:t>PART 3 – SPECIFICATIONS AND REQUIREMENTS</w:t>
        </w:r>
        <w:r w:rsidR="00210C3B">
          <w:rPr>
            <w:webHidden/>
          </w:rPr>
          <w:tab/>
        </w:r>
        <w:r w:rsidR="00210C3B">
          <w:rPr>
            <w:webHidden/>
          </w:rPr>
          <w:fldChar w:fldCharType="begin"/>
        </w:r>
        <w:r w:rsidR="00210C3B">
          <w:rPr>
            <w:webHidden/>
          </w:rPr>
          <w:instrText xml:space="preserve"> PAGEREF _Toc73437748 \h </w:instrText>
        </w:r>
        <w:r w:rsidR="00210C3B">
          <w:rPr>
            <w:webHidden/>
          </w:rPr>
        </w:r>
        <w:r w:rsidR="00210C3B">
          <w:rPr>
            <w:webHidden/>
          </w:rPr>
          <w:fldChar w:fldCharType="separate"/>
        </w:r>
        <w:r>
          <w:rPr>
            <w:webHidden/>
          </w:rPr>
          <w:t>7</w:t>
        </w:r>
        <w:r w:rsidR="00210C3B">
          <w:rPr>
            <w:webHidden/>
          </w:rPr>
          <w:fldChar w:fldCharType="end"/>
        </w:r>
      </w:hyperlink>
    </w:p>
    <w:p w:rsidR="00210C3B" w:rsidRDefault="00EE0C30">
      <w:pPr>
        <w:pStyle w:val="TOC2"/>
        <w:rPr>
          <w:rFonts w:asciiTheme="minorHAnsi" w:eastAsiaTheme="minorEastAsia" w:hAnsiTheme="minorHAnsi" w:cstheme="minorBidi"/>
          <w:sz w:val="22"/>
          <w:szCs w:val="22"/>
          <w:lang w:val="en-AU"/>
        </w:rPr>
      </w:pPr>
      <w:hyperlink w:anchor="_Toc73437749" w:history="1">
        <w:r w:rsidR="00210C3B" w:rsidRPr="00FE5A39">
          <w:rPr>
            <w:rStyle w:val="Hyperlink"/>
          </w:rPr>
          <w:t>3.1</w:t>
        </w:r>
        <w:r w:rsidR="00210C3B">
          <w:rPr>
            <w:rFonts w:asciiTheme="minorHAnsi" w:eastAsiaTheme="minorEastAsia" w:hAnsiTheme="minorHAnsi" w:cstheme="minorBidi"/>
            <w:sz w:val="22"/>
            <w:szCs w:val="22"/>
            <w:lang w:val="en-AU"/>
          </w:rPr>
          <w:tab/>
        </w:r>
        <w:r w:rsidR="00210C3B" w:rsidRPr="00FE5A39">
          <w:rPr>
            <w:rStyle w:val="Hyperlink"/>
          </w:rPr>
          <w:t>GOODS AND/OR SERVICES</w:t>
        </w:r>
        <w:r w:rsidR="00210C3B">
          <w:rPr>
            <w:webHidden/>
          </w:rPr>
          <w:tab/>
        </w:r>
        <w:r w:rsidR="00210C3B">
          <w:rPr>
            <w:webHidden/>
          </w:rPr>
          <w:fldChar w:fldCharType="begin"/>
        </w:r>
        <w:r w:rsidR="00210C3B">
          <w:rPr>
            <w:webHidden/>
          </w:rPr>
          <w:instrText xml:space="preserve"> PAGEREF _Toc73437749 \h </w:instrText>
        </w:r>
        <w:r w:rsidR="00210C3B">
          <w:rPr>
            <w:webHidden/>
          </w:rPr>
        </w:r>
        <w:r w:rsidR="00210C3B">
          <w:rPr>
            <w:webHidden/>
          </w:rPr>
          <w:fldChar w:fldCharType="separate"/>
        </w:r>
        <w:r>
          <w:rPr>
            <w:webHidden/>
          </w:rPr>
          <w:t>7</w:t>
        </w:r>
        <w:r w:rsidR="00210C3B">
          <w:rPr>
            <w:webHidden/>
          </w:rPr>
          <w:fldChar w:fldCharType="end"/>
        </w:r>
      </w:hyperlink>
    </w:p>
    <w:p w:rsidR="00210C3B" w:rsidRDefault="00EE0C30">
      <w:pPr>
        <w:pStyle w:val="TOC2"/>
        <w:rPr>
          <w:rFonts w:asciiTheme="minorHAnsi" w:eastAsiaTheme="minorEastAsia" w:hAnsiTheme="minorHAnsi" w:cstheme="minorBidi"/>
          <w:sz w:val="22"/>
          <w:szCs w:val="22"/>
          <w:lang w:val="en-AU"/>
        </w:rPr>
      </w:pPr>
      <w:hyperlink w:anchor="_Toc73437750" w:history="1">
        <w:r w:rsidR="00210C3B" w:rsidRPr="00FE5A39">
          <w:rPr>
            <w:rStyle w:val="Hyperlink"/>
          </w:rPr>
          <w:t>3.2</w:t>
        </w:r>
        <w:r w:rsidR="00210C3B">
          <w:rPr>
            <w:rFonts w:asciiTheme="minorHAnsi" w:eastAsiaTheme="minorEastAsia" w:hAnsiTheme="minorHAnsi" w:cstheme="minorBidi"/>
            <w:sz w:val="22"/>
            <w:szCs w:val="22"/>
            <w:lang w:val="en-AU"/>
          </w:rPr>
          <w:tab/>
        </w:r>
        <w:r w:rsidR="00210C3B" w:rsidRPr="00FE5A39">
          <w:rPr>
            <w:rStyle w:val="Hyperlink"/>
          </w:rPr>
          <w:t>MINIMUM REQUIREMENTS</w:t>
        </w:r>
        <w:r w:rsidR="00210C3B">
          <w:rPr>
            <w:webHidden/>
          </w:rPr>
          <w:tab/>
        </w:r>
        <w:r w:rsidR="00210C3B">
          <w:rPr>
            <w:webHidden/>
          </w:rPr>
          <w:fldChar w:fldCharType="begin"/>
        </w:r>
        <w:r w:rsidR="00210C3B">
          <w:rPr>
            <w:webHidden/>
          </w:rPr>
          <w:instrText xml:space="preserve"> PAGEREF _Toc73437750 \h </w:instrText>
        </w:r>
        <w:r w:rsidR="00210C3B">
          <w:rPr>
            <w:webHidden/>
          </w:rPr>
        </w:r>
        <w:r w:rsidR="00210C3B">
          <w:rPr>
            <w:webHidden/>
          </w:rPr>
          <w:fldChar w:fldCharType="separate"/>
        </w:r>
        <w:r>
          <w:rPr>
            <w:webHidden/>
          </w:rPr>
          <w:t>7</w:t>
        </w:r>
        <w:r w:rsidR="00210C3B">
          <w:rPr>
            <w:webHidden/>
          </w:rPr>
          <w:fldChar w:fldCharType="end"/>
        </w:r>
      </w:hyperlink>
    </w:p>
    <w:p w:rsidR="00210C3B" w:rsidRDefault="00EE0C30">
      <w:pPr>
        <w:pStyle w:val="TOC3"/>
        <w:rPr>
          <w:rFonts w:asciiTheme="minorHAnsi" w:eastAsiaTheme="minorEastAsia" w:hAnsiTheme="minorHAnsi" w:cstheme="minorBidi"/>
          <w:sz w:val="22"/>
          <w:szCs w:val="22"/>
          <w:lang w:val="en-AU"/>
        </w:rPr>
      </w:pPr>
      <w:hyperlink w:anchor="_Toc73437751" w:history="1">
        <w:r w:rsidR="00210C3B" w:rsidRPr="00FE5A39">
          <w:rPr>
            <w:rStyle w:val="Hyperlink"/>
          </w:rPr>
          <w:t>3.2.2</w:t>
        </w:r>
        <w:r w:rsidR="00210C3B">
          <w:rPr>
            <w:rFonts w:asciiTheme="minorHAnsi" w:eastAsiaTheme="minorEastAsia" w:hAnsiTheme="minorHAnsi" w:cstheme="minorBidi"/>
            <w:sz w:val="22"/>
            <w:szCs w:val="22"/>
            <w:lang w:val="en-AU"/>
          </w:rPr>
          <w:tab/>
        </w:r>
        <w:r w:rsidR="00210C3B" w:rsidRPr="00FE5A39">
          <w:rPr>
            <w:rStyle w:val="Hyperlink"/>
          </w:rPr>
          <w:t>Product delivery</w:t>
        </w:r>
        <w:r w:rsidR="00210C3B">
          <w:rPr>
            <w:webHidden/>
          </w:rPr>
          <w:tab/>
        </w:r>
        <w:r w:rsidR="00210C3B">
          <w:rPr>
            <w:webHidden/>
          </w:rPr>
          <w:fldChar w:fldCharType="begin"/>
        </w:r>
        <w:r w:rsidR="00210C3B">
          <w:rPr>
            <w:webHidden/>
          </w:rPr>
          <w:instrText xml:space="preserve"> PAGEREF _Toc73437751 \h </w:instrText>
        </w:r>
        <w:r w:rsidR="00210C3B">
          <w:rPr>
            <w:webHidden/>
          </w:rPr>
        </w:r>
        <w:r w:rsidR="00210C3B">
          <w:rPr>
            <w:webHidden/>
          </w:rPr>
          <w:fldChar w:fldCharType="separate"/>
        </w:r>
        <w:r>
          <w:rPr>
            <w:webHidden/>
          </w:rPr>
          <w:t>7</w:t>
        </w:r>
        <w:r w:rsidR="00210C3B">
          <w:rPr>
            <w:webHidden/>
          </w:rPr>
          <w:fldChar w:fldCharType="end"/>
        </w:r>
      </w:hyperlink>
    </w:p>
    <w:p w:rsidR="00210C3B" w:rsidRDefault="00EE0C30">
      <w:pPr>
        <w:pStyle w:val="TOC2"/>
        <w:rPr>
          <w:rFonts w:asciiTheme="minorHAnsi" w:eastAsiaTheme="minorEastAsia" w:hAnsiTheme="minorHAnsi" w:cstheme="minorBidi"/>
          <w:sz w:val="22"/>
          <w:szCs w:val="22"/>
          <w:lang w:val="en-AU"/>
        </w:rPr>
      </w:pPr>
      <w:hyperlink w:anchor="_Toc73437752" w:history="1">
        <w:r w:rsidR="00210C3B" w:rsidRPr="00FE5A39">
          <w:rPr>
            <w:rStyle w:val="Hyperlink"/>
          </w:rPr>
          <w:t>3.3</w:t>
        </w:r>
        <w:r w:rsidR="00210C3B">
          <w:rPr>
            <w:rFonts w:asciiTheme="minorHAnsi" w:eastAsiaTheme="minorEastAsia" w:hAnsiTheme="minorHAnsi" w:cstheme="minorBidi"/>
            <w:sz w:val="22"/>
            <w:szCs w:val="22"/>
            <w:lang w:val="en-AU"/>
          </w:rPr>
          <w:tab/>
        </w:r>
        <w:r w:rsidR="00210C3B" w:rsidRPr="00FE5A39">
          <w:rPr>
            <w:rStyle w:val="Hyperlink"/>
          </w:rPr>
          <w:t>Payment</w:t>
        </w:r>
        <w:r w:rsidR="00210C3B">
          <w:rPr>
            <w:webHidden/>
          </w:rPr>
          <w:tab/>
        </w:r>
        <w:r w:rsidR="00210C3B">
          <w:rPr>
            <w:webHidden/>
          </w:rPr>
          <w:fldChar w:fldCharType="begin"/>
        </w:r>
        <w:r w:rsidR="00210C3B">
          <w:rPr>
            <w:webHidden/>
          </w:rPr>
          <w:instrText xml:space="preserve"> PAGEREF _Toc73437752 \h </w:instrText>
        </w:r>
        <w:r w:rsidR="00210C3B">
          <w:rPr>
            <w:webHidden/>
          </w:rPr>
        </w:r>
        <w:r w:rsidR="00210C3B">
          <w:rPr>
            <w:webHidden/>
          </w:rPr>
          <w:fldChar w:fldCharType="separate"/>
        </w:r>
        <w:r>
          <w:rPr>
            <w:webHidden/>
          </w:rPr>
          <w:t>8</w:t>
        </w:r>
        <w:r w:rsidR="00210C3B">
          <w:rPr>
            <w:webHidden/>
          </w:rPr>
          <w:fldChar w:fldCharType="end"/>
        </w:r>
      </w:hyperlink>
    </w:p>
    <w:p w:rsidR="00210C3B" w:rsidRDefault="00EE0C30">
      <w:pPr>
        <w:pStyle w:val="TOC1"/>
        <w:rPr>
          <w:rFonts w:asciiTheme="minorHAnsi" w:eastAsiaTheme="minorEastAsia" w:hAnsiTheme="minorHAnsi" w:cstheme="minorBidi"/>
          <w:sz w:val="22"/>
          <w:szCs w:val="22"/>
          <w:lang w:val="en-AU"/>
        </w:rPr>
      </w:pPr>
      <w:hyperlink w:anchor="_Toc73437753" w:history="1">
        <w:r w:rsidR="00210C3B" w:rsidRPr="00FE5A39">
          <w:rPr>
            <w:rStyle w:val="Hyperlink"/>
          </w:rPr>
          <w:t>PART 4 – QUOTATION</w:t>
        </w:r>
        <w:r w:rsidR="00210C3B">
          <w:rPr>
            <w:webHidden/>
          </w:rPr>
          <w:tab/>
        </w:r>
        <w:r w:rsidR="00210C3B">
          <w:rPr>
            <w:webHidden/>
          </w:rPr>
          <w:fldChar w:fldCharType="begin"/>
        </w:r>
        <w:r w:rsidR="00210C3B">
          <w:rPr>
            <w:webHidden/>
          </w:rPr>
          <w:instrText xml:space="preserve"> PAGEREF _Toc73437753 \h </w:instrText>
        </w:r>
        <w:r w:rsidR="00210C3B">
          <w:rPr>
            <w:webHidden/>
          </w:rPr>
        </w:r>
        <w:r w:rsidR="00210C3B">
          <w:rPr>
            <w:webHidden/>
          </w:rPr>
          <w:fldChar w:fldCharType="separate"/>
        </w:r>
        <w:r>
          <w:rPr>
            <w:webHidden/>
          </w:rPr>
          <w:t>9</w:t>
        </w:r>
        <w:r w:rsidR="00210C3B">
          <w:rPr>
            <w:webHidden/>
          </w:rPr>
          <w:fldChar w:fldCharType="end"/>
        </w:r>
      </w:hyperlink>
    </w:p>
    <w:p w:rsidR="00210C3B" w:rsidRDefault="00EE0C30">
      <w:pPr>
        <w:pStyle w:val="TOC2"/>
        <w:rPr>
          <w:rFonts w:asciiTheme="minorHAnsi" w:eastAsiaTheme="minorEastAsia" w:hAnsiTheme="minorHAnsi" w:cstheme="minorBidi"/>
          <w:sz w:val="22"/>
          <w:szCs w:val="22"/>
          <w:lang w:val="en-AU"/>
        </w:rPr>
      </w:pPr>
      <w:hyperlink w:anchor="_Toc73437754" w:history="1">
        <w:r w:rsidR="00210C3B" w:rsidRPr="00FE5A39">
          <w:rPr>
            <w:rStyle w:val="Hyperlink"/>
          </w:rPr>
          <w:t>4.1</w:t>
        </w:r>
        <w:r w:rsidR="00210C3B">
          <w:rPr>
            <w:rFonts w:asciiTheme="minorHAnsi" w:eastAsiaTheme="minorEastAsia" w:hAnsiTheme="minorHAnsi" w:cstheme="minorBidi"/>
            <w:sz w:val="22"/>
            <w:szCs w:val="22"/>
            <w:lang w:val="en-AU"/>
          </w:rPr>
          <w:tab/>
        </w:r>
        <w:r w:rsidR="00210C3B" w:rsidRPr="00FE5A39">
          <w:rPr>
            <w:rStyle w:val="Hyperlink"/>
          </w:rPr>
          <w:t>VENDOR DETAILS</w:t>
        </w:r>
        <w:r w:rsidR="00210C3B">
          <w:rPr>
            <w:webHidden/>
          </w:rPr>
          <w:tab/>
        </w:r>
        <w:r w:rsidR="00210C3B">
          <w:rPr>
            <w:webHidden/>
          </w:rPr>
          <w:fldChar w:fldCharType="begin"/>
        </w:r>
        <w:r w:rsidR="00210C3B">
          <w:rPr>
            <w:webHidden/>
          </w:rPr>
          <w:instrText xml:space="preserve"> PAGEREF _Toc73437754 \h </w:instrText>
        </w:r>
        <w:r w:rsidR="00210C3B">
          <w:rPr>
            <w:webHidden/>
          </w:rPr>
        </w:r>
        <w:r w:rsidR="00210C3B">
          <w:rPr>
            <w:webHidden/>
          </w:rPr>
          <w:fldChar w:fldCharType="separate"/>
        </w:r>
        <w:r>
          <w:rPr>
            <w:webHidden/>
          </w:rPr>
          <w:t>9</w:t>
        </w:r>
        <w:r w:rsidR="00210C3B">
          <w:rPr>
            <w:webHidden/>
          </w:rPr>
          <w:fldChar w:fldCharType="end"/>
        </w:r>
      </w:hyperlink>
    </w:p>
    <w:p w:rsidR="00210C3B" w:rsidRDefault="00EE0C30">
      <w:pPr>
        <w:pStyle w:val="TOC2"/>
        <w:rPr>
          <w:rFonts w:asciiTheme="minorHAnsi" w:eastAsiaTheme="minorEastAsia" w:hAnsiTheme="minorHAnsi" w:cstheme="minorBidi"/>
          <w:sz w:val="22"/>
          <w:szCs w:val="22"/>
          <w:lang w:val="en-AU"/>
        </w:rPr>
      </w:pPr>
      <w:hyperlink w:anchor="_Toc73437755" w:history="1">
        <w:r w:rsidR="00210C3B" w:rsidRPr="00FE5A39">
          <w:rPr>
            <w:rStyle w:val="Hyperlink"/>
          </w:rPr>
          <w:t>4.2</w:t>
        </w:r>
        <w:r w:rsidR="00210C3B">
          <w:rPr>
            <w:rFonts w:asciiTheme="minorHAnsi" w:eastAsiaTheme="minorEastAsia" w:hAnsiTheme="minorHAnsi" w:cstheme="minorBidi"/>
            <w:sz w:val="22"/>
            <w:szCs w:val="22"/>
            <w:lang w:val="en-AU"/>
          </w:rPr>
          <w:tab/>
        </w:r>
        <w:r w:rsidR="00210C3B" w:rsidRPr="00FE5A39">
          <w:rPr>
            <w:rStyle w:val="Hyperlink"/>
          </w:rPr>
          <w:t>PRICING</w:t>
        </w:r>
        <w:r w:rsidR="00210C3B">
          <w:rPr>
            <w:webHidden/>
          </w:rPr>
          <w:tab/>
        </w:r>
        <w:r w:rsidR="00210C3B">
          <w:rPr>
            <w:webHidden/>
          </w:rPr>
          <w:fldChar w:fldCharType="begin"/>
        </w:r>
        <w:r w:rsidR="00210C3B">
          <w:rPr>
            <w:webHidden/>
          </w:rPr>
          <w:instrText xml:space="preserve"> PAGEREF _Toc73437755 \h </w:instrText>
        </w:r>
        <w:r w:rsidR="00210C3B">
          <w:rPr>
            <w:webHidden/>
          </w:rPr>
        </w:r>
        <w:r w:rsidR="00210C3B">
          <w:rPr>
            <w:webHidden/>
          </w:rPr>
          <w:fldChar w:fldCharType="separate"/>
        </w:r>
        <w:r>
          <w:rPr>
            <w:webHidden/>
          </w:rPr>
          <w:t>9</w:t>
        </w:r>
        <w:r w:rsidR="00210C3B">
          <w:rPr>
            <w:webHidden/>
          </w:rPr>
          <w:fldChar w:fldCharType="end"/>
        </w:r>
      </w:hyperlink>
    </w:p>
    <w:p w:rsidR="00210C3B" w:rsidRDefault="00EE0C30">
      <w:pPr>
        <w:pStyle w:val="TOC2"/>
        <w:rPr>
          <w:rFonts w:asciiTheme="minorHAnsi" w:eastAsiaTheme="minorEastAsia" w:hAnsiTheme="minorHAnsi" w:cstheme="minorBidi"/>
          <w:sz w:val="22"/>
          <w:szCs w:val="22"/>
          <w:lang w:val="en-AU"/>
        </w:rPr>
      </w:pPr>
      <w:hyperlink w:anchor="_Toc73437756" w:history="1">
        <w:r w:rsidR="00210C3B" w:rsidRPr="00FE5A39">
          <w:rPr>
            <w:rStyle w:val="Hyperlink"/>
          </w:rPr>
          <w:t>4.3</w:t>
        </w:r>
        <w:r w:rsidR="00210C3B">
          <w:rPr>
            <w:rFonts w:asciiTheme="minorHAnsi" w:eastAsiaTheme="minorEastAsia" w:hAnsiTheme="minorHAnsi" w:cstheme="minorBidi"/>
            <w:sz w:val="22"/>
            <w:szCs w:val="22"/>
            <w:lang w:val="en-AU"/>
          </w:rPr>
          <w:tab/>
        </w:r>
        <w:r w:rsidR="00210C3B" w:rsidRPr="00FE5A39">
          <w:rPr>
            <w:rStyle w:val="Hyperlink"/>
          </w:rPr>
          <w:t>CONTRACTUAL REQUIREMENTS</w:t>
        </w:r>
        <w:r w:rsidR="00210C3B">
          <w:rPr>
            <w:webHidden/>
          </w:rPr>
          <w:tab/>
        </w:r>
        <w:r w:rsidR="00210C3B">
          <w:rPr>
            <w:webHidden/>
          </w:rPr>
          <w:fldChar w:fldCharType="begin"/>
        </w:r>
        <w:r w:rsidR="00210C3B">
          <w:rPr>
            <w:webHidden/>
          </w:rPr>
          <w:instrText xml:space="preserve"> PAGEREF _Toc73437756 \h </w:instrText>
        </w:r>
        <w:r w:rsidR="00210C3B">
          <w:rPr>
            <w:webHidden/>
          </w:rPr>
        </w:r>
        <w:r w:rsidR="00210C3B">
          <w:rPr>
            <w:webHidden/>
          </w:rPr>
          <w:fldChar w:fldCharType="separate"/>
        </w:r>
        <w:r>
          <w:rPr>
            <w:webHidden/>
          </w:rPr>
          <w:t>11</w:t>
        </w:r>
        <w:r w:rsidR="00210C3B">
          <w:rPr>
            <w:webHidden/>
          </w:rPr>
          <w:fldChar w:fldCharType="end"/>
        </w:r>
      </w:hyperlink>
    </w:p>
    <w:p w:rsidR="003A2437" w:rsidRPr="00FD61D5" w:rsidRDefault="003A2437" w:rsidP="00F5733C">
      <w:r w:rsidRPr="003C3A9C">
        <w:rPr>
          <w:highlight w:val="yellow"/>
        </w:rPr>
        <w:fldChar w:fldCharType="end"/>
      </w:r>
    </w:p>
    <w:p w:rsidR="003A2437" w:rsidRDefault="003A2437" w:rsidP="004674EF">
      <w:pPr>
        <w:pStyle w:val="Heading1"/>
      </w:pPr>
      <w:r>
        <w:br w:type="page"/>
      </w:r>
      <w:bookmarkStart w:id="3" w:name="_Toc73437721"/>
      <w:r>
        <w:lastRenderedPageBreak/>
        <w:t xml:space="preserve">PART </w:t>
      </w:r>
      <w:r w:rsidR="00F344E3">
        <w:rPr>
          <w:bCs/>
        </w:rPr>
        <w:t>1</w:t>
      </w:r>
      <w:r w:rsidRPr="002B3BE0">
        <w:rPr>
          <w:bCs/>
        </w:rPr>
        <w:t xml:space="preserve"> – TERMS</w:t>
      </w:r>
      <w:r>
        <w:t xml:space="preserve"> &amp; CONDITIONS</w:t>
      </w:r>
      <w:bookmarkEnd w:id="3"/>
    </w:p>
    <w:p w:rsidR="003A2437" w:rsidRPr="00A23064" w:rsidRDefault="003A2437" w:rsidP="00A23064">
      <w:pPr>
        <w:pStyle w:val="Heading2"/>
      </w:pPr>
      <w:bookmarkStart w:id="4" w:name="_Toc271613290"/>
      <w:bookmarkStart w:id="5" w:name="_Toc73437722"/>
      <w:r>
        <w:t>1.1</w:t>
      </w:r>
      <w:r>
        <w:tab/>
      </w:r>
      <w:r w:rsidRPr="00A23064">
        <w:t>INTRODUCTION</w:t>
      </w:r>
      <w:bookmarkEnd w:id="4"/>
      <w:bookmarkEnd w:id="5"/>
    </w:p>
    <w:p w:rsidR="003A2437" w:rsidRDefault="009104A7" w:rsidP="009E0472">
      <w:r>
        <w:t>Portland District Health</w:t>
      </w:r>
      <w:r w:rsidR="003A2437" w:rsidRPr="00067ED4">
        <w:t xml:space="preserve"> </w:t>
      </w:r>
      <w:r>
        <w:t>(PDH)</w:t>
      </w:r>
      <w:r w:rsidR="003A2437">
        <w:t xml:space="preserve"> </w:t>
      </w:r>
      <w:r w:rsidR="003A2437" w:rsidRPr="00067ED4">
        <w:t xml:space="preserve">is a leading Victorian regional hospital, providing surgical, medical, obstetric, rehabilitation, emergency, psychiatric, allied health and community health services to the south-west region of Victoria. </w:t>
      </w:r>
    </w:p>
    <w:p w:rsidR="003A2437" w:rsidRDefault="003A2437" w:rsidP="009E0472"/>
    <w:p w:rsidR="003A2437" w:rsidRDefault="003A2437" w:rsidP="009E0472">
      <w:bookmarkStart w:id="6" w:name="_Toc268593121"/>
      <w:r w:rsidRPr="00067ED4">
        <w:t xml:space="preserve">This </w:t>
      </w:r>
      <w:r w:rsidR="009104A7">
        <w:t>Tender</w:t>
      </w:r>
      <w:r>
        <w:t xml:space="preserve"> is for</w:t>
      </w:r>
      <w:r w:rsidRPr="00067ED4">
        <w:t>:</w:t>
      </w:r>
      <w:bookmarkEnd w:id="6"/>
      <w:r>
        <w:t xml:space="preserve"> </w:t>
      </w:r>
    </w:p>
    <w:p w:rsidR="003A2437" w:rsidRDefault="003A2437" w:rsidP="006B2472">
      <w:pPr>
        <w:ind w:left="709"/>
      </w:pPr>
      <w:r w:rsidRPr="00067ED4">
        <w:t xml:space="preserve">The </w:t>
      </w:r>
      <w:r w:rsidR="00F5733C">
        <w:t xml:space="preserve">provision of </w:t>
      </w:r>
      <w:r w:rsidR="00BA6050">
        <w:t>Fruit and Vegetables</w:t>
      </w:r>
    </w:p>
    <w:p w:rsidR="003A2437" w:rsidRPr="00DD507B" w:rsidRDefault="003A2437" w:rsidP="009E0472"/>
    <w:p w:rsidR="003A2437" w:rsidRPr="00E71497" w:rsidRDefault="003A2437" w:rsidP="00A23064">
      <w:pPr>
        <w:pStyle w:val="Heading2"/>
      </w:pPr>
      <w:bookmarkStart w:id="7" w:name="_Toc271613291"/>
      <w:bookmarkStart w:id="8" w:name="_Toc73437723"/>
      <w:r>
        <w:t>1.2</w:t>
      </w:r>
      <w:r>
        <w:tab/>
      </w:r>
      <w:r w:rsidRPr="007A36AD">
        <w:t>SUBMISSION</w:t>
      </w:r>
      <w:r w:rsidRPr="00E71497">
        <w:t xml:space="preserve"> OF OFFER</w:t>
      </w:r>
      <w:bookmarkEnd w:id="7"/>
      <w:bookmarkEnd w:id="8"/>
    </w:p>
    <w:p w:rsidR="003A2437" w:rsidRDefault="003A2437" w:rsidP="009E0472">
      <w:r w:rsidRPr="00EB4040">
        <w:t xml:space="preserve">The </w:t>
      </w:r>
      <w:r w:rsidR="00F344E3">
        <w:t>Vendor</w:t>
      </w:r>
      <w:r w:rsidRPr="00EB4040">
        <w:t xml:space="preserve"> may submit the </w:t>
      </w:r>
      <w:r w:rsidR="009104A7">
        <w:t>Tender</w:t>
      </w:r>
      <w:r w:rsidRPr="00EB4040">
        <w:t xml:space="preserve"> </w:t>
      </w:r>
      <w:r w:rsidR="00F5733C">
        <w:t>in hardcopy or electronic format</w:t>
      </w:r>
      <w:r w:rsidRPr="00EB4040">
        <w:t xml:space="preserve"> to:</w:t>
      </w:r>
    </w:p>
    <w:p w:rsidR="003A2437" w:rsidRDefault="009104A7" w:rsidP="004674EF">
      <w:pPr>
        <w:ind w:left="709"/>
      </w:pPr>
      <w:r>
        <w:t>Mrs Karena Prevett</w:t>
      </w:r>
    </w:p>
    <w:p w:rsidR="00F5733C" w:rsidRDefault="009104A7" w:rsidP="004674EF">
      <w:pPr>
        <w:ind w:left="709"/>
      </w:pPr>
      <w:r>
        <w:t>Director Corporate Services</w:t>
      </w:r>
    </w:p>
    <w:p w:rsidR="003A2437" w:rsidRDefault="009104A7" w:rsidP="004674EF">
      <w:pPr>
        <w:ind w:left="709"/>
      </w:pPr>
      <w:r>
        <w:t>Portland District Health</w:t>
      </w:r>
    </w:p>
    <w:p w:rsidR="003A2437" w:rsidRDefault="009104A7" w:rsidP="004674EF">
      <w:pPr>
        <w:ind w:left="709"/>
      </w:pPr>
      <w:r>
        <w:t>141 – 151 Bentinck Street</w:t>
      </w:r>
    </w:p>
    <w:p w:rsidR="003A2437" w:rsidRDefault="009104A7" w:rsidP="004674EF">
      <w:pPr>
        <w:ind w:left="709"/>
      </w:pPr>
      <w:r>
        <w:t>PORTLAND VIC 3305</w:t>
      </w:r>
    </w:p>
    <w:p w:rsidR="00F5733C" w:rsidRPr="00F5733C" w:rsidRDefault="009104A7" w:rsidP="004674EF">
      <w:pPr>
        <w:ind w:left="709"/>
        <w:rPr>
          <w:rFonts w:asciiTheme="minorHAnsi" w:hAnsiTheme="minorHAnsi"/>
        </w:rPr>
      </w:pPr>
      <w:r>
        <w:rPr>
          <w:rFonts w:asciiTheme="minorHAnsi" w:hAnsiTheme="minorHAnsi" w:cs="Tahoma"/>
          <w:lang w:val="en-US"/>
        </w:rPr>
        <w:t>corporate.pdh@swarh.vic.gov.au</w:t>
      </w:r>
    </w:p>
    <w:p w:rsidR="003A2437" w:rsidRPr="00EB4040" w:rsidRDefault="003A2437" w:rsidP="009E0472"/>
    <w:p w:rsidR="003A2437" w:rsidRDefault="003A2437" w:rsidP="009E0472">
      <w:r>
        <w:t xml:space="preserve">Late </w:t>
      </w:r>
      <w:r w:rsidRPr="00EB4040">
        <w:t xml:space="preserve">submissions </w:t>
      </w:r>
      <w:r w:rsidR="00F5733C">
        <w:t>may</w:t>
      </w:r>
      <w:r w:rsidRPr="00EB4040">
        <w:t xml:space="preserve"> not be accepted.</w:t>
      </w:r>
    </w:p>
    <w:p w:rsidR="003A2437" w:rsidRPr="00EB4040" w:rsidRDefault="003A2437" w:rsidP="009E0472"/>
    <w:p w:rsidR="003A2437" w:rsidRPr="007A36AD" w:rsidRDefault="003A2437" w:rsidP="00A23064">
      <w:pPr>
        <w:pStyle w:val="Heading2"/>
      </w:pPr>
      <w:bookmarkStart w:id="9" w:name="_Toc73437724"/>
      <w:r>
        <w:t>1.</w:t>
      </w:r>
      <w:r w:rsidR="004A29C4">
        <w:t>3</w:t>
      </w:r>
      <w:r>
        <w:tab/>
      </w:r>
      <w:r w:rsidRPr="007A36AD">
        <w:t>CONTACT PERSON</w:t>
      </w:r>
      <w:bookmarkEnd w:id="9"/>
    </w:p>
    <w:p w:rsidR="003A2437" w:rsidRDefault="003A2437" w:rsidP="009E0472">
      <w:r w:rsidRPr="00906716">
        <w:t>Enquiries can be best dealt with by contact</w:t>
      </w:r>
      <w:r>
        <w:t xml:space="preserve">ing the </w:t>
      </w:r>
      <w:r w:rsidR="00F5733C">
        <w:t>Contract Administrator</w:t>
      </w:r>
      <w:r>
        <w:t xml:space="preserve"> shown below:</w:t>
      </w:r>
    </w:p>
    <w:p w:rsidR="009104A7" w:rsidRDefault="00931A54" w:rsidP="009104A7">
      <w:pPr>
        <w:ind w:left="709"/>
      </w:pPr>
      <w:r>
        <w:t>Mr Andre Wallace</w:t>
      </w:r>
    </w:p>
    <w:p w:rsidR="00931A54" w:rsidRDefault="00931A54" w:rsidP="009104A7">
      <w:pPr>
        <w:ind w:left="709"/>
      </w:pPr>
      <w:r>
        <w:t>Food Services Manager</w:t>
      </w:r>
    </w:p>
    <w:p w:rsidR="009104A7" w:rsidRDefault="009104A7" w:rsidP="009104A7">
      <w:pPr>
        <w:ind w:left="709"/>
      </w:pPr>
      <w:r>
        <w:t>Portland District Health</w:t>
      </w:r>
    </w:p>
    <w:p w:rsidR="009104A7" w:rsidRDefault="009104A7" w:rsidP="009104A7">
      <w:pPr>
        <w:ind w:left="709"/>
      </w:pPr>
      <w:r>
        <w:t>141 – 151 Bentinck Street</w:t>
      </w:r>
    </w:p>
    <w:p w:rsidR="009104A7" w:rsidRDefault="009104A7" w:rsidP="009104A7">
      <w:pPr>
        <w:ind w:left="709"/>
      </w:pPr>
      <w:r>
        <w:t>PORTLAND VIC 3305</w:t>
      </w:r>
    </w:p>
    <w:p w:rsidR="009104A7" w:rsidRPr="00F5733C" w:rsidRDefault="00A43C54" w:rsidP="009104A7">
      <w:pPr>
        <w:ind w:left="709"/>
        <w:rPr>
          <w:rFonts w:asciiTheme="minorHAnsi" w:hAnsiTheme="minorHAnsi"/>
        </w:rPr>
      </w:pPr>
      <w:r>
        <w:rPr>
          <w:rFonts w:asciiTheme="minorHAnsi" w:hAnsiTheme="minorHAnsi" w:cs="Tahoma"/>
          <w:lang w:val="en-US"/>
        </w:rPr>
        <w:t>ajwallace.</w:t>
      </w:r>
      <w:r w:rsidR="009104A7">
        <w:rPr>
          <w:rFonts w:asciiTheme="minorHAnsi" w:hAnsiTheme="minorHAnsi" w:cs="Tahoma"/>
          <w:lang w:val="en-US"/>
        </w:rPr>
        <w:t>pdh@swarh.vic.gov.au</w:t>
      </w:r>
    </w:p>
    <w:p w:rsidR="003A2437" w:rsidRDefault="003A2437" w:rsidP="009E0472"/>
    <w:p w:rsidR="003A2437" w:rsidRDefault="003A2437" w:rsidP="009E0472">
      <w:r w:rsidRPr="00B71355">
        <w:t xml:space="preserve">The </w:t>
      </w:r>
      <w:r w:rsidR="00F344E3">
        <w:t>Vendor</w:t>
      </w:r>
      <w:r w:rsidRPr="00B71355">
        <w:t xml:space="preserve"> must not contact any other person within </w:t>
      </w:r>
      <w:r w:rsidR="009104A7">
        <w:t>Portland District Health</w:t>
      </w:r>
      <w:r w:rsidRPr="00251060">
        <w:t xml:space="preserve"> in relation to this Request </w:t>
      </w:r>
      <w:r w:rsidR="00F344E3">
        <w:t xml:space="preserve">for Quotation </w:t>
      </w:r>
      <w:r w:rsidRPr="00251060">
        <w:t xml:space="preserve">to discuss this </w:t>
      </w:r>
      <w:r w:rsidR="009104A7">
        <w:t>Tender</w:t>
      </w:r>
      <w:r w:rsidRPr="00251060">
        <w:t>.</w:t>
      </w:r>
    </w:p>
    <w:p w:rsidR="003A2437" w:rsidRPr="00251060" w:rsidRDefault="003A2437" w:rsidP="009E0472"/>
    <w:p w:rsidR="003A2437" w:rsidRPr="007A36AD" w:rsidRDefault="003A2437" w:rsidP="00A23064">
      <w:pPr>
        <w:pStyle w:val="Heading2"/>
      </w:pPr>
      <w:bookmarkStart w:id="10" w:name="_Toc271613295"/>
      <w:bookmarkStart w:id="11" w:name="_Toc73437725"/>
      <w:r>
        <w:t>1.</w:t>
      </w:r>
      <w:r w:rsidR="004A29C4">
        <w:t>4</w:t>
      </w:r>
      <w:r>
        <w:tab/>
      </w:r>
      <w:r w:rsidR="009104A7">
        <w:t>PORTLAND DISTRICT HEALTH</w:t>
      </w:r>
      <w:r w:rsidRPr="007A36AD">
        <w:t xml:space="preserve"> CONTRACT DETAILS</w:t>
      </w:r>
      <w:bookmarkEnd w:id="10"/>
      <w:bookmarkEnd w:id="11"/>
    </w:p>
    <w:p w:rsidR="003A2437" w:rsidRPr="000C7D3B" w:rsidRDefault="003A2437" w:rsidP="004674EF">
      <w:pPr>
        <w:pStyle w:val="Heading3"/>
      </w:pPr>
      <w:bookmarkStart w:id="12" w:name="_Toc73437726"/>
      <w:r w:rsidRPr="00C82BB3">
        <w:t>1</w:t>
      </w:r>
      <w:r w:rsidR="004A29C4">
        <w:t>.4</w:t>
      </w:r>
      <w:r w:rsidRPr="000C7D3B">
        <w:t>.1</w:t>
      </w:r>
      <w:r w:rsidRPr="000C7D3B">
        <w:tab/>
        <w:t>Customer</w:t>
      </w:r>
      <w:bookmarkEnd w:id="12"/>
    </w:p>
    <w:p w:rsidR="003A2437" w:rsidRDefault="003A2437" w:rsidP="009E0472">
      <w:r w:rsidRPr="000C7D3B">
        <w:t xml:space="preserve">The Customer will be </w:t>
      </w:r>
      <w:r w:rsidR="009104A7">
        <w:t>Portland District Health</w:t>
      </w:r>
      <w:r w:rsidRPr="000C7D3B">
        <w:t xml:space="preserve"> in the </w:t>
      </w:r>
      <w:r w:rsidR="000C7C0A">
        <w:t>Contract</w:t>
      </w:r>
      <w:r w:rsidRPr="000C7D3B">
        <w:t xml:space="preserve"> regarding the supply of goods.</w:t>
      </w:r>
    </w:p>
    <w:p w:rsidR="003A2437" w:rsidRPr="000C7D3B" w:rsidRDefault="003A2437" w:rsidP="009E0472"/>
    <w:p w:rsidR="003A2437" w:rsidRPr="000C7D3B" w:rsidRDefault="004A29C4" w:rsidP="004674EF">
      <w:pPr>
        <w:pStyle w:val="Heading3"/>
      </w:pPr>
      <w:bookmarkStart w:id="13" w:name="_Toc73437727"/>
      <w:r>
        <w:t>1.4</w:t>
      </w:r>
      <w:r w:rsidR="003A2437" w:rsidRPr="000C7D3B">
        <w:t>.2</w:t>
      </w:r>
      <w:r w:rsidR="003A2437" w:rsidRPr="000C7D3B">
        <w:tab/>
        <w:t>The Term of the Contract</w:t>
      </w:r>
      <w:bookmarkEnd w:id="13"/>
    </w:p>
    <w:p w:rsidR="003A2437" w:rsidRDefault="009104A7" w:rsidP="009E0472">
      <w:r>
        <w:t>PDH</w:t>
      </w:r>
      <w:r w:rsidR="00F344E3" w:rsidRPr="000C7D3B">
        <w:t xml:space="preserve"> will notify the successful </w:t>
      </w:r>
      <w:r w:rsidR="00F344E3">
        <w:t>Vendor</w:t>
      </w:r>
      <w:r w:rsidR="00F344E3" w:rsidRPr="000C7D3B">
        <w:t xml:space="preserve"> for the supply of goods</w:t>
      </w:r>
      <w:r w:rsidR="00F344E3">
        <w:t xml:space="preserve"> and/or services</w:t>
      </w:r>
      <w:r w:rsidR="00F344E3" w:rsidRPr="000C7D3B">
        <w:t xml:space="preserve"> </w:t>
      </w:r>
      <w:r w:rsidR="00F344E3" w:rsidRPr="000C7D3B">
        <w:rPr>
          <w:rStyle w:val="Instruction"/>
          <w:color w:val="auto"/>
        </w:rPr>
        <w:t xml:space="preserve">formally by letter.  The </w:t>
      </w:r>
      <w:r w:rsidR="00F344E3">
        <w:rPr>
          <w:rStyle w:val="Instruction"/>
          <w:color w:val="auto"/>
        </w:rPr>
        <w:t>Contract</w:t>
      </w:r>
      <w:r w:rsidR="00F344E3" w:rsidRPr="000C7D3B">
        <w:rPr>
          <w:rStyle w:val="Instruction"/>
          <w:color w:val="auto"/>
        </w:rPr>
        <w:t xml:space="preserve"> commencement date will be the dated letter.</w:t>
      </w:r>
      <w:r w:rsidR="00F344E3">
        <w:rPr>
          <w:rStyle w:val="Instruction"/>
          <w:color w:val="auto"/>
        </w:rPr>
        <w:t xml:space="preserve">  </w:t>
      </w:r>
      <w:r w:rsidR="003A2437" w:rsidRPr="000C7D3B">
        <w:t xml:space="preserve">The </w:t>
      </w:r>
      <w:r w:rsidR="00F5733C">
        <w:t>Contract</w:t>
      </w:r>
      <w:r w:rsidR="003A2437" w:rsidRPr="000C7D3B">
        <w:t xml:space="preserve"> will </w:t>
      </w:r>
      <w:r w:rsidR="008E5A3B">
        <w:t xml:space="preserve">be for an initial period of </w:t>
      </w:r>
      <w:r>
        <w:t>2 years</w:t>
      </w:r>
      <w:r w:rsidR="008E5A3B">
        <w:t xml:space="preserve">.  This period can be extended by the Option Period, which can include </w:t>
      </w:r>
      <w:r w:rsidR="008E5A3B" w:rsidRPr="00A43C54">
        <w:t>four x 3-month terms.</w:t>
      </w:r>
      <w:r w:rsidR="008E5A3B">
        <w:t xml:space="preserve">  </w:t>
      </w:r>
      <w:r w:rsidR="008E5A3B">
        <w:rPr>
          <w:szCs w:val="24"/>
        </w:rPr>
        <w:t xml:space="preserve">The Option Period </w:t>
      </w:r>
      <w:r w:rsidR="008E5A3B" w:rsidRPr="00395D83">
        <w:rPr>
          <w:szCs w:val="24"/>
        </w:rPr>
        <w:t xml:space="preserve">can only be activated by </w:t>
      </w:r>
      <w:r>
        <w:rPr>
          <w:szCs w:val="24"/>
        </w:rPr>
        <w:t>PDH</w:t>
      </w:r>
      <w:r w:rsidR="008E5A3B" w:rsidRPr="00395D83">
        <w:rPr>
          <w:szCs w:val="24"/>
        </w:rPr>
        <w:t xml:space="preserve"> if all the prerequisites set out </w:t>
      </w:r>
      <w:r w:rsidR="008E5A3B">
        <w:rPr>
          <w:szCs w:val="24"/>
        </w:rPr>
        <w:t>within Part B – Evaluation Criteria</w:t>
      </w:r>
      <w:r w:rsidR="008E5A3B" w:rsidRPr="00395D83">
        <w:rPr>
          <w:szCs w:val="24"/>
        </w:rPr>
        <w:t xml:space="preserve"> have been achieved </w:t>
      </w:r>
      <w:r w:rsidR="008E5A3B">
        <w:rPr>
          <w:szCs w:val="24"/>
        </w:rPr>
        <w:t xml:space="preserve">by the Vendor </w:t>
      </w:r>
      <w:r w:rsidR="008E5A3B" w:rsidRPr="00395D83">
        <w:rPr>
          <w:szCs w:val="24"/>
        </w:rPr>
        <w:t xml:space="preserve">in the </w:t>
      </w:r>
      <w:r w:rsidR="008E5A3B">
        <w:rPr>
          <w:szCs w:val="24"/>
        </w:rPr>
        <w:t xml:space="preserve">initial </w:t>
      </w:r>
      <w:r>
        <w:rPr>
          <w:szCs w:val="24"/>
        </w:rPr>
        <w:t>2 year</w:t>
      </w:r>
      <w:r w:rsidR="008E5A3B" w:rsidRPr="00395D83">
        <w:rPr>
          <w:szCs w:val="24"/>
        </w:rPr>
        <w:t xml:space="preserve"> period.</w:t>
      </w:r>
    </w:p>
    <w:p w:rsidR="003A2437" w:rsidRPr="000C7D3B" w:rsidRDefault="003A2437" w:rsidP="009E0472"/>
    <w:p w:rsidR="003A2437" w:rsidRPr="000C7D3B" w:rsidRDefault="00F344E3" w:rsidP="004674EF">
      <w:pPr>
        <w:pStyle w:val="Heading3"/>
      </w:pPr>
      <w:bookmarkStart w:id="14" w:name="_Toc73437728"/>
      <w:r>
        <w:t>1.</w:t>
      </w:r>
      <w:r w:rsidR="004A29C4">
        <w:t>4</w:t>
      </w:r>
      <w:r>
        <w:t>.3</w:t>
      </w:r>
      <w:r w:rsidR="003A2437" w:rsidRPr="000C7D3B">
        <w:tab/>
        <w:t>Price Variation</w:t>
      </w:r>
      <w:bookmarkEnd w:id="14"/>
      <w:r w:rsidR="003A2437" w:rsidRPr="000C7D3B">
        <w:t xml:space="preserve"> </w:t>
      </w:r>
    </w:p>
    <w:p w:rsidR="003A2437" w:rsidRDefault="009104A7" w:rsidP="009E0472">
      <w:r>
        <w:t>PDH</w:t>
      </w:r>
      <w:r w:rsidR="003A2437" w:rsidRPr="000C7D3B">
        <w:t xml:space="preserve"> will not consider any price variation application during the currency of the awarded </w:t>
      </w:r>
      <w:r w:rsidR="000C7C0A">
        <w:t>Contract</w:t>
      </w:r>
      <w:r w:rsidR="003A2437" w:rsidRPr="000C7D3B">
        <w:t xml:space="preserve"> which is outside of the agreed Terms and Conditions.  The </w:t>
      </w:r>
      <w:r w:rsidR="000C7C0A">
        <w:t>Contract</w:t>
      </w:r>
      <w:r w:rsidR="003A2437" w:rsidRPr="000C7D3B">
        <w:t xml:space="preserve"> price is fixed.  No price variation shall be granted retrospectively nor backdated prior to the date of Customer approval.</w:t>
      </w:r>
    </w:p>
    <w:p w:rsidR="003A2437" w:rsidRPr="000C7D3B" w:rsidRDefault="003A2437" w:rsidP="009E0472"/>
    <w:p w:rsidR="003A2437" w:rsidRPr="000C7D3B" w:rsidRDefault="004A29C4" w:rsidP="004674EF">
      <w:pPr>
        <w:pStyle w:val="Heading3"/>
      </w:pPr>
      <w:bookmarkStart w:id="15" w:name="_Toc73437729"/>
      <w:r>
        <w:t>1.4.4</w:t>
      </w:r>
      <w:r w:rsidR="003A2437" w:rsidRPr="000C7D3B">
        <w:tab/>
        <w:t>Public and Product Liability</w:t>
      </w:r>
      <w:bookmarkEnd w:id="15"/>
      <w:r w:rsidR="003A2437" w:rsidRPr="000C7D3B">
        <w:t xml:space="preserve"> </w:t>
      </w:r>
    </w:p>
    <w:p w:rsidR="003A2437" w:rsidRPr="000C7D3B" w:rsidRDefault="003A2437" w:rsidP="009E0472">
      <w:r w:rsidRPr="000C7D3B">
        <w:t xml:space="preserve">The Vendor shall have Public and Product liability insurance covering themselves and/or their agents for legal liabilities arising out of the </w:t>
      </w:r>
      <w:r w:rsidR="00F344E3">
        <w:t>goods and/or services</w:t>
      </w:r>
      <w:r w:rsidRPr="000C7D3B">
        <w:t xml:space="preserve"> for an amount of:</w:t>
      </w:r>
    </w:p>
    <w:p w:rsidR="003A2437" w:rsidRDefault="003A2437" w:rsidP="00B51F82">
      <w:pPr>
        <w:pStyle w:val="ListParagraph"/>
        <w:numPr>
          <w:ilvl w:val="0"/>
          <w:numId w:val="1"/>
        </w:numPr>
      </w:pPr>
      <w:r w:rsidRPr="000C7D3B">
        <w:t>not less than $10 million for any one occurrence</w:t>
      </w:r>
      <w:r>
        <w:t>;</w:t>
      </w:r>
    </w:p>
    <w:p w:rsidR="003A2437" w:rsidRDefault="003A2437" w:rsidP="00B51F82">
      <w:pPr>
        <w:pStyle w:val="ListParagraph"/>
        <w:numPr>
          <w:ilvl w:val="0"/>
          <w:numId w:val="1"/>
        </w:numPr>
      </w:pPr>
      <w:r w:rsidRPr="000C7D3B">
        <w:t>unlimited in the aggregate in respect of public liability; and</w:t>
      </w:r>
    </w:p>
    <w:p w:rsidR="003A2437" w:rsidRDefault="003A2437" w:rsidP="00B51F82">
      <w:pPr>
        <w:pStyle w:val="ListParagraph"/>
        <w:numPr>
          <w:ilvl w:val="0"/>
          <w:numId w:val="1"/>
        </w:numPr>
      </w:pPr>
      <w:r w:rsidRPr="000C7D3B">
        <w:lastRenderedPageBreak/>
        <w:t>limited in the annual aggregate to $10 million in respect of products</w:t>
      </w:r>
      <w:r w:rsidR="000C7C0A">
        <w:t>.</w:t>
      </w:r>
    </w:p>
    <w:p w:rsidR="003A2437" w:rsidRPr="000C7D3B" w:rsidRDefault="003A2437" w:rsidP="00A23064"/>
    <w:p w:rsidR="003A2437" w:rsidRPr="000C7D3B" w:rsidRDefault="003A2437" w:rsidP="004674EF">
      <w:pPr>
        <w:pStyle w:val="Heading3"/>
      </w:pPr>
      <w:bookmarkStart w:id="16" w:name="_Toc73437730"/>
      <w:r w:rsidRPr="000C7D3B">
        <w:t>1.</w:t>
      </w:r>
      <w:r w:rsidR="004A29C4">
        <w:t>4</w:t>
      </w:r>
      <w:r w:rsidRPr="000C7D3B">
        <w:t>.</w:t>
      </w:r>
      <w:r w:rsidR="004A29C4">
        <w:t>5</w:t>
      </w:r>
      <w:r w:rsidRPr="000C7D3B">
        <w:tab/>
        <w:t>Motor Vehicle Third Party</w:t>
      </w:r>
      <w:bookmarkEnd w:id="16"/>
      <w:r w:rsidRPr="000C7D3B">
        <w:t xml:space="preserve"> </w:t>
      </w:r>
    </w:p>
    <w:p w:rsidR="003A2437" w:rsidRDefault="003A2437" w:rsidP="009E0472">
      <w:pPr>
        <w:rPr>
          <w:rStyle w:val="Optional"/>
          <w:color w:val="auto"/>
        </w:rPr>
      </w:pPr>
      <w:r w:rsidRPr="000C7D3B">
        <w:t xml:space="preserve">Motor vehicle third party insurance covering legal liability against property damage and bodily injury to, or death of, persons (including bodily injury gap protection) caused by motor vehicles used in connection with the </w:t>
      </w:r>
      <w:r w:rsidR="00F344E3">
        <w:t>goods and/or services</w:t>
      </w:r>
      <w:r w:rsidRPr="000C7D3B">
        <w:t xml:space="preserve"> for an amount of not less than $20 million for any one occurrence and unlimited in the aggrega</w:t>
      </w:r>
      <w:r w:rsidRPr="000C7D3B">
        <w:rPr>
          <w:rStyle w:val="Optional"/>
          <w:color w:val="auto"/>
        </w:rPr>
        <w:t>te.</w:t>
      </w:r>
    </w:p>
    <w:p w:rsidR="003A2437" w:rsidRPr="000C7D3B" w:rsidRDefault="003A2437" w:rsidP="009E0472">
      <w:pPr>
        <w:rPr>
          <w:rStyle w:val="Optional"/>
          <w:color w:val="auto"/>
        </w:rPr>
      </w:pPr>
    </w:p>
    <w:p w:rsidR="003A2437" w:rsidRPr="000C7D3B" w:rsidRDefault="004A29C4" w:rsidP="004674EF">
      <w:pPr>
        <w:pStyle w:val="Heading3"/>
      </w:pPr>
      <w:bookmarkStart w:id="17" w:name="_Toc73437731"/>
      <w:r>
        <w:t>1.4</w:t>
      </w:r>
      <w:r w:rsidR="003A2437" w:rsidRPr="000C7D3B">
        <w:t>.</w:t>
      </w:r>
      <w:r>
        <w:t>6</w:t>
      </w:r>
      <w:r w:rsidR="003A2437" w:rsidRPr="000C7D3B">
        <w:tab/>
        <w:t>Compulsory Third Party</w:t>
      </w:r>
      <w:bookmarkEnd w:id="17"/>
      <w:r w:rsidR="003A2437" w:rsidRPr="000C7D3B">
        <w:t xml:space="preserve"> </w:t>
      </w:r>
    </w:p>
    <w:p w:rsidR="003A2437" w:rsidRDefault="003A2437" w:rsidP="009E0472">
      <w:pPr>
        <w:rPr>
          <w:rStyle w:val="Optional"/>
          <w:color w:val="auto"/>
        </w:rPr>
      </w:pPr>
      <w:r w:rsidRPr="000C7D3B">
        <w:rPr>
          <w:rStyle w:val="OptionalBold"/>
          <w:b w:val="0"/>
          <w:color w:val="auto"/>
        </w:rPr>
        <w:t>Compulsory third party</w:t>
      </w:r>
      <w:r w:rsidRPr="000C7D3B">
        <w:t xml:space="preserve"> </w:t>
      </w:r>
      <w:r w:rsidRPr="000C7D3B">
        <w:rPr>
          <w:rStyle w:val="Optional"/>
          <w:color w:val="auto"/>
        </w:rPr>
        <w:t>insurance as required under any statute relating to motor vehicles used in connection with the Products and/or Services.</w:t>
      </w:r>
    </w:p>
    <w:p w:rsidR="003A2437" w:rsidRPr="000C7D3B" w:rsidRDefault="003A2437" w:rsidP="009E0472">
      <w:pPr>
        <w:rPr>
          <w:rStyle w:val="Optional"/>
          <w:color w:val="auto"/>
        </w:rPr>
      </w:pPr>
    </w:p>
    <w:p w:rsidR="003A2437" w:rsidRPr="000C7D3B" w:rsidRDefault="004A29C4" w:rsidP="00A23064">
      <w:pPr>
        <w:pStyle w:val="Heading3"/>
      </w:pPr>
      <w:bookmarkStart w:id="18" w:name="_Toc73437732"/>
      <w:r>
        <w:t>1.4</w:t>
      </w:r>
      <w:r w:rsidR="003A2437" w:rsidRPr="000C7D3B">
        <w:t>.</w:t>
      </w:r>
      <w:r>
        <w:t>7</w:t>
      </w:r>
      <w:r w:rsidR="003A2437" w:rsidRPr="000C7D3B">
        <w:tab/>
        <w:t>Warranties</w:t>
      </w:r>
      <w:bookmarkEnd w:id="18"/>
      <w:r w:rsidR="003A2437" w:rsidRPr="000C7D3B">
        <w:t xml:space="preserve"> </w:t>
      </w:r>
    </w:p>
    <w:p w:rsidR="003A2437" w:rsidRPr="000C7D3B" w:rsidRDefault="003A2437" w:rsidP="009E0472">
      <w:r w:rsidRPr="000C7D3B">
        <w:t xml:space="preserve">The Vendor must give, or ensure </w:t>
      </w:r>
      <w:r w:rsidR="009104A7">
        <w:t>PDH</w:t>
      </w:r>
      <w:r w:rsidRPr="000C7D3B">
        <w:t xml:space="preserve"> has the benefit of, the following warranties, unless stated otherwise in the Vendor’s response:</w:t>
      </w:r>
    </w:p>
    <w:p w:rsidR="003A2437" w:rsidRDefault="003A2437" w:rsidP="00B51F82">
      <w:pPr>
        <w:pStyle w:val="ListParagraph"/>
        <w:numPr>
          <w:ilvl w:val="0"/>
          <w:numId w:val="2"/>
        </w:numPr>
      </w:pPr>
      <w:r w:rsidRPr="000C7D3B">
        <w:t>Twelve (12) month period for the new replacement of old defective parts or components;</w:t>
      </w:r>
      <w:r w:rsidR="000C7C0A">
        <w:t xml:space="preserve"> and</w:t>
      </w:r>
    </w:p>
    <w:p w:rsidR="003A2437" w:rsidRDefault="003A2437" w:rsidP="00B51F82">
      <w:pPr>
        <w:pStyle w:val="ListParagraph"/>
        <w:numPr>
          <w:ilvl w:val="0"/>
          <w:numId w:val="2"/>
        </w:numPr>
      </w:pPr>
      <w:r w:rsidRPr="000C7D3B">
        <w:t>Correction of all latent defects throughout any extended warranty of the equipment provided.</w:t>
      </w:r>
    </w:p>
    <w:p w:rsidR="003A2437" w:rsidRPr="000C7D3B" w:rsidRDefault="003A2437" w:rsidP="00A23064"/>
    <w:p w:rsidR="003A2437" w:rsidRPr="000C7D3B" w:rsidRDefault="004A29C4" w:rsidP="00A23064">
      <w:pPr>
        <w:pStyle w:val="Heading3"/>
      </w:pPr>
      <w:bookmarkStart w:id="19" w:name="_Toc73437733"/>
      <w:r>
        <w:t>1.4</w:t>
      </w:r>
      <w:r w:rsidR="003A2437" w:rsidRPr="000C7D3B">
        <w:t>.</w:t>
      </w:r>
      <w:r>
        <w:t>8</w:t>
      </w:r>
      <w:r w:rsidR="003A2437" w:rsidRPr="000C7D3B">
        <w:tab/>
      </w:r>
      <w:r w:rsidR="00FE54A8">
        <w:t>Department Treasury and Finance – Standing Directions</w:t>
      </w:r>
      <w:bookmarkEnd w:id="19"/>
      <w:r w:rsidR="003A2437" w:rsidRPr="000C7D3B">
        <w:t xml:space="preserve"> </w:t>
      </w:r>
    </w:p>
    <w:p w:rsidR="003A2437" w:rsidRDefault="003A2437" w:rsidP="009E0472">
      <w:r w:rsidRPr="000C7D3B">
        <w:t xml:space="preserve">The Vendor shall comply with </w:t>
      </w:r>
      <w:r>
        <w:t xml:space="preserve">the </w:t>
      </w:r>
      <w:r w:rsidR="00FE54A8">
        <w:t>Standing Directions</w:t>
      </w:r>
      <w:r>
        <w:t xml:space="preserve">, </w:t>
      </w:r>
      <w:r w:rsidR="00FE54A8">
        <w:t>instruction</w:t>
      </w:r>
      <w:r>
        <w:t xml:space="preserve"> </w:t>
      </w:r>
      <w:r w:rsidR="00FE54A8">
        <w:t>4.2.1</w:t>
      </w:r>
      <w:r>
        <w:t xml:space="preserve">, </w:t>
      </w:r>
      <w:r w:rsidRPr="000C7D3B">
        <w:t>regard</w:t>
      </w:r>
      <w:r>
        <w:t>ing</w:t>
      </w:r>
      <w:r w:rsidRPr="000C7D3B">
        <w:t xml:space="preserve"> the </w:t>
      </w:r>
      <w:r>
        <w:t>requirements</w:t>
      </w:r>
      <w:r w:rsidRPr="000C7D3B">
        <w:t xml:space="preserve"> </w:t>
      </w:r>
      <w:r>
        <w:t>upon</w:t>
      </w:r>
      <w:r w:rsidRPr="000C7D3B">
        <w:t xml:space="preserve"> contracts</w:t>
      </w:r>
      <w:r>
        <w:t>;</w:t>
      </w:r>
      <w:r w:rsidRPr="000C7D3B">
        <w:t xml:space="preserve"> </w:t>
      </w:r>
      <w:r>
        <w:t>with respect to the</w:t>
      </w:r>
      <w:r w:rsidRPr="000C7D3B">
        <w:t xml:space="preserve"> procurement and the on-going maintenance</w:t>
      </w:r>
      <w:r>
        <w:t xml:space="preserve"> of</w:t>
      </w:r>
      <w:r w:rsidRPr="000C7D3B">
        <w:t xml:space="preserve"> </w:t>
      </w:r>
      <w:r>
        <w:t xml:space="preserve">contracts </w:t>
      </w:r>
      <w:r w:rsidRPr="000C7D3B">
        <w:t xml:space="preserve">with </w:t>
      </w:r>
      <w:r w:rsidR="009104A7">
        <w:t>PDH</w:t>
      </w:r>
      <w:r w:rsidRPr="000C7D3B">
        <w:t xml:space="preserve"> to ensure the efficacy, safety and quality of service delivery.</w:t>
      </w:r>
    </w:p>
    <w:p w:rsidR="003A2437" w:rsidRPr="000C7D3B" w:rsidRDefault="003A2437" w:rsidP="009E0472"/>
    <w:p w:rsidR="003A2437" w:rsidRPr="000C7D3B" w:rsidRDefault="003A2437" w:rsidP="00A23064">
      <w:pPr>
        <w:pStyle w:val="Heading3"/>
      </w:pPr>
      <w:bookmarkStart w:id="20" w:name="_Toc73437734"/>
      <w:r w:rsidRPr="000C7D3B">
        <w:t>1.</w:t>
      </w:r>
      <w:r w:rsidR="004A29C4">
        <w:t>4.9</w:t>
      </w:r>
      <w:r w:rsidRPr="000C7D3B">
        <w:tab/>
      </w:r>
      <w:r w:rsidR="009104A7">
        <w:t>PDH</w:t>
      </w:r>
      <w:r w:rsidRPr="000C7D3B">
        <w:t xml:space="preserve"> Policies and Procedures</w:t>
      </w:r>
      <w:bookmarkEnd w:id="20"/>
      <w:r w:rsidRPr="000C7D3B">
        <w:t xml:space="preserve"> </w:t>
      </w:r>
    </w:p>
    <w:p w:rsidR="003A2437" w:rsidRDefault="003A2437" w:rsidP="009E0472">
      <w:r w:rsidRPr="000C7D3B">
        <w:t>The Vendor shall comply</w:t>
      </w:r>
      <w:r>
        <w:t>,</w:t>
      </w:r>
      <w:r w:rsidRPr="000C7D3B">
        <w:t xml:space="preserve"> and warrants that its employees and agents shall strictly comply</w:t>
      </w:r>
      <w:r>
        <w:t>,</w:t>
      </w:r>
      <w:r w:rsidRPr="000C7D3B">
        <w:t xml:space="preserve"> with the Occupational Health and Safety Act 2004, OH&amp;S Regulations and Code of Practice, </w:t>
      </w:r>
      <w:r>
        <w:t xml:space="preserve">and </w:t>
      </w:r>
      <w:r w:rsidR="009104A7">
        <w:t>PDH</w:t>
      </w:r>
      <w:r>
        <w:t>’s</w:t>
      </w:r>
      <w:r w:rsidRPr="000C7D3B">
        <w:t xml:space="preserve"> External Contractors policy and procedure whilst on the </w:t>
      </w:r>
      <w:r w:rsidR="009104A7">
        <w:t>PDH</w:t>
      </w:r>
      <w:r w:rsidRPr="000C7D3B">
        <w:t xml:space="preserve"> site.</w:t>
      </w:r>
    </w:p>
    <w:p w:rsidR="003A2437" w:rsidRPr="000C7D3B" w:rsidRDefault="003A2437" w:rsidP="009E0472"/>
    <w:p w:rsidR="003A2437" w:rsidRDefault="003A2437" w:rsidP="009E0472">
      <w:r w:rsidRPr="000C7D3B">
        <w:t xml:space="preserve">The Vendor will be responsible for ensuring that appropriate equipment is supplied and utilised by Vendor’s staff and agents when providing services to </w:t>
      </w:r>
      <w:r w:rsidR="009104A7">
        <w:t>PDH</w:t>
      </w:r>
      <w:r w:rsidRPr="000C7D3B">
        <w:t>.</w:t>
      </w:r>
    </w:p>
    <w:p w:rsidR="003A2437" w:rsidRPr="000C7D3B" w:rsidRDefault="003A2437" w:rsidP="009E0472"/>
    <w:p w:rsidR="003A2437" w:rsidRPr="000C7D3B" w:rsidRDefault="004A29C4" w:rsidP="00A23064">
      <w:pPr>
        <w:pStyle w:val="Heading3"/>
      </w:pPr>
      <w:bookmarkStart w:id="21" w:name="_Toc73437735"/>
      <w:r>
        <w:t>1.4</w:t>
      </w:r>
      <w:r w:rsidR="003A2437" w:rsidRPr="000C7D3B">
        <w:t>.1</w:t>
      </w:r>
      <w:r>
        <w:t>0</w:t>
      </w:r>
      <w:r w:rsidR="003A2437" w:rsidRPr="000C7D3B">
        <w:tab/>
        <w:t>Site Induction</w:t>
      </w:r>
      <w:bookmarkEnd w:id="21"/>
      <w:r w:rsidR="003A2437" w:rsidRPr="000C7D3B">
        <w:t xml:space="preserve"> </w:t>
      </w:r>
    </w:p>
    <w:p w:rsidR="003A2437" w:rsidRDefault="003A2437" w:rsidP="009E0472">
      <w:r w:rsidRPr="000C7D3B">
        <w:t xml:space="preserve">If required, before any services commence under the Contract, the Vendor will undertake a Site Induction with the relevant </w:t>
      </w:r>
      <w:r w:rsidR="009104A7">
        <w:t>PDH</w:t>
      </w:r>
      <w:r w:rsidRPr="000C7D3B">
        <w:t xml:space="preserve"> representative/s</w:t>
      </w:r>
      <w:r>
        <w:t>.</w:t>
      </w:r>
    </w:p>
    <w:p w:rsidR="00E1593E" w:rsidRDefault="00E1593E" w:rsidP="009E0472"/>
    <w:p w:rsidR="00E1593E" w:rsidRDefault="004A29C4" w:rsidP="00E1593E">
      <w:pPr>
        <w:pStyle w:val="Heading3"/>
      </w:pPr>
      <w:bookmarkStart w:id="22" w:name="_Toc73437736"/>
      <w:r>
        <w:t>1.4</w:t>
      </w:r>
      <w:r w:rsidR="00E1593E">
        <w:t>.1</w:t>
      </w:r>
      <w:r>
        <w:t>1</w:t>
      </w:r>
      <w:r w:rsidR="00E1593E">
        <w:tab/>
        <w:t>Termination</w:t>
      </w:r>
      <w:bookmarkEnd w:id="22"/>
    </w:p>
    <w:p w:rsidR="00E1593E" w:rsidRPr="00395D83" w:rsidRDefault="00E1593E" w:rsidP="00E1593E">
      <w:r w:rsidRPr="00395D83">
        <w:t xml:space="preserve">The contract may be terminated by either party, by the giving </w:t>
      </w:r>
      <w:r w:rsidR="00022393">
        <w:t>of four</w:t>
      </w:r>
      <w:r>
        <w:t xml:space="preserve"> (</w:t>
      </w:r>
      <w:r w:rsidR="00022393">
        <w:t>4</w:t>
      </w:r>
      <w:r>
        <w:t>)</w:t>
      </w:r>
      <w:r w:rsidRPr="00395D83">
        <w:t xml:space="preserve"> weeks prior written notice.</w:t>
      </w:r>
    </w:p>
    <w:p w:rsidR="00B51F82" w:rsidRDefault="00B51F82" w:rsidP="009E0472"/>
    <w:p w:rsidR="00B51F82" w:rsidRDefault="00B51F82" w:rsidP="00B51F82">
      <w:pPr>
        <w:pStyle w:val="Heading2"/>
      </w:pPr>
      <w:bookmarkStart w:id="23" w:name="_Toc73437737"/>
      <w:r>
        <w:t>1.</w:t>
      </w:r>
      <w:r w:rsidR="004A29C4">
        <w:t>5</w:t>
      </w:r>
      <w:r>
        <w:tab/>
        <w:t xml:space="preserve">HEALTH </w:t>
      </w:r>
      <w:r w:rsidR="00EE0C30">
        <w:t>SHARE</w:t>
      </w:r>
      <w:r>
        <w:t xml:space="preserve"> VICTORIA (H</w:t>
      </w:r>
      <w:r w:rsidR="00EE0C30">
        <w:t>S</w:t>
      </w:r>
      <w:r>
        <w:t>V)</w:t>
      </w:r>
      <w:bookmarkEnd w:id="23"/>
    </w:p>
    <w:p w:rsidR="00B51F82" w:rsidRPr="00395D83" w:rsidRDefault="00B51F82" w:rsidP="00B51F82">
      <w:pPr>
        <w:tabs>
          <w:tab w:val="left" w:pos="426"/>
        </w:tabs>
        <w:rPr>
          <w:szCs w:val="24"/>
        </w:rPr>
      </w:pPr>
      <w:r w:rsidRPr="00395D83">
        <w:rPr>
          <w:szCs w:val="24"/>
        </w:rPr>
        <w:t xml:space="preserve">If </w:t>
      </w:r>
      <w:r>
        <w:rPr>
          <w:szCs w:val="24"/>
        </w:rPr>
        <w:t xml:space="preserve">Health </w:t>
      </w:r>
      <w:r w:rsidR="00EE0C30">
        <w:rPr>
          <w:szCs w:val="24"/>
        </w:rPr>
        <w:t>Share</w:t>
      </w:r>
      <w:bookmarkStart w:id="24" w:name="_GoBack"/>
      <w:bookmarkEnd w:id="24"/>
      <w:r w:rsidRPr="00395D83">
        <w:rPr>
          <w:szCs w:val="24"/>
        </w:rPr>
        <w:t xml:space="preserve"> Victoria enters into a state</w:t>
      </w:r>
      <w:r>
        <w:rPr>
          <w:szCs w:val="24"/>
        </w:rPr>
        <w:t>-</w:t>
      </w:r>
      <w:r w:rsidRPr="00395D83">
        <w:rPr>
          <w:szCs w:val="24"/>
        </w:rPr>
        <w:t xml:space="preserve">wide collective agreement in respect of the goods </w:t>
      </w:r>
      <w:r>
        <w:rPr>
          <w:szCs w:val="24"/>
        </w:rPr>
        <w:t>and/</w:t>
      </w:r>
      <w:r w:rsidRPr="00395D83">
        <w:rPr>
          <w:szCs w:val="24"/>
        </w:rPr>
        <w:t>or service</w:t>
      </w:r>
      <w:r>
        <w:rPr>
          <w:szCs w:val="24"/>
        </w:rPr>
        <w:t>s</w:t>
      </w:r>
      <w:r w:rsidRPr="00395D83">
        <w:rPr>
          <w:szCs w:val="24"/>
        </w:rPr>
        <w:t xml:space="preserve"> laid out in this </w:t>
      </w:r>
      <w:r w:rsidR="009104A7">
        <w:rPr>
          <w:szCs w:val="24"/>
        </w:rPr>
        <w:t>Tender</w:t>
      </w:r>
      <w:r w:rsidRPr="00395D83">
        <w:rPr>
          <w:szCs w:val="24"/>
        </w:rPr>
        <w:t xml:space="preserve"> then:</w:t>
      </w:r>
    </w:p>
    <w:p w:rsidR="00B51F82" w:rsidRPr="00395D83" w:rsidRDefault="009104A7" w:rsidP="00B51F82">
      <w:pPr>
        <w:pStyle w:val="ListParagraph"/>
        <w:numPr>
          <w:ilvl w:val="0"/>
          <w:numId w:val="17"/>
        </w:numPr>
      </w:pPr>
      <w:r>
        <w:t>PDH</w:t>
      </w:r>
      <w:r w:rsidR="00B51F82" w:rsidRPr="00395D83">
        <w:t xml:space="preserve"> reserves th</w:t>
      </w:r>
      <w:r w:rsidR="00B51F82">
        <w:t>e absolute right to obtain the goods and/or s</w:t>
      </w:r>
      <w:r w:rsidR="00B51F82" w:rsidRPr="00395D83">
        <w:t>ervice</w:t>
      </w:r>
      <w:r w:rsidR="00B51F82">
        <w:t>s</w:t>
      </w:r>
      <w:r w:rsidR="00B51F82" w:rsidRPr="00395D83">
        <w:t xml:space="preserve"> under the State</w:t>
      </w:r>
      <w:r w:rsidR="00B51F82">
        <w:t>-wide Collective Agreement;</w:t>
      </w:r>
    </w:p>
    <w:p w:rsidR="00B51F82" w:rsidRPr="00395D83" w:rsidRDefault="009104A7" w:rsidP="00B51F82">
      <w:pPr>
        <w:pStyle w:val="ListParagraph"/>
        <w:numPr>
          <w:ilvl w:val="0"/>
          <w:numId w:val="17"/>
        </w:numPr>
      </w:pPr>
      <w:r>
        <w:t>PDH</w:t>
      </w:r>
      <w:r w:rsidR="00B51F82" w:rsidRPr="00395D83">
        <w:t xml:space="preserve"> may give notice to the Contractor that it wishes to purchase the </w:t>
      </w:r>
      <w:r w:rsidR="00B51F82">
        <w:t>goods and/or s</w:t>
      </w:r>
      <w:r w:rsidR="00B51F82" w:rsidRPr="00395D83">
        <w:t>ervice</w:t>
      </w:r>
      <w:r w:rsidR="00B51F82">
        <w:t>s</w:t>
      </w:r>
      <w:r w:rsidR="00B51F82" w:rsidRPr="00395D83">
        <w:t xml:space="preserve"> on the ter</w:t>
      </w:r>
      <w:r w:rsidR="00B51F82">
        <w:t>ms and conditions of the State-w</w:t>
      </w:r>
      <w:r w:rsidR="00B51F82" w:rsidRPr="00395D83">
        <w:t>ide Collective Agreement from a future specified date;</w:t>
      </w:r>
    </w:p>
    <w:p w:rsidR="00B51F82" w:rsidRPr="00395D83" w:rsidRDefault="00B51F82" w:rsidP="00B51F82">
      <w:pPr>
        <w:pStyle w:val="ListParagraph"/>
        <w:numPr>
          <w:ilvl w:val="0"/>
          <w:numId w:val="17"/>
        </w:numPr>
      </w:pPr>
      <w:r>
        <w:t xml:space="preserve">the Contract </w:t>
      </w:r>
      <w:r w:rsidRPr="00395D83">
        <w:t xml:space="preserve">shall end on the date specified by </w:t>
      </w:r>
      <w:r w:rsidR="009104A7">
        <w:t>PDH</w:t>
      </w:r>
      <w:r w:rsidRPr="00395D83">
        <w:t>; and</w:t>
      </w:r>
    </w:p>
    <w:p w:rsidR="00B51F82" w:rsidRPr="00B51F82" w:rsidRDefault="00B51F82" w:rsidP="00B51F82">
      <w:pPr>
        <w:pStyle w:val="ListParagraph"/>
        <w:numPr>
          <w:ilvl w:val="0"/>
          <w:numId w:val="17"/>
        </w:numPr>
      </w:pPr>
      <w:r w:rsidRPr="00B51F82">
        <w:rPr>
          <w:szCs w:val="24"/>
        </w:rPr>
        <w:t xml:space="preserve">the Contractor shall have no claim against </w:t>
      </w:r>
      <w:r w:rsidR="009104A7">
        <w:rPr>
          <w:szCs w:val="24"/>
        </w:rPr>
        <w:t>PDH</w:t>
      </w:r>
      <w:r w:rsidRPr="00B51F82">
        <w:rPr>
          <w:szCs w:val="24"/>
        </w:rPr>
        <w:t xml:space="preserve"> or its agents, employees, officers or servants in respect</w:t>
      </w:r>
      <w:r>
        <w:rPr>
          <w:szCs w:val="24"/>
        </w:rPr>
        <w:t xml:space="preserve"> of the</w:t>
      </w:r>
      <w:r w:rsidRPr="00B51F82">
        <w:rPr>
          <w:szCs w:val="24"/>
        </w:rPr>
        <w:t xml:space="preserve"> </w:t>
      </w:r>
      <w:r>
        <w:rPr>
          <w:szCs w:val="24"/>
        </w:rPr>
        <w:t>Contract</w:t>
      </w:r>
      <w:r w:rsidRPr="00B51F82">
        <w:rPr>
          <w:szCs w:val="24"/>
        </w:rPr>
        <w:t xml:space="preserve"> ending or </w:t>
      </w:r>
      <w:r w:rsidR="009104A7">
        <w:rPr>
          <w:szCs w:val="24"/>
        </w:rPr>
        <w:t>PDH</w:t>
      </w:r>
      <w:r w:rsidRPr="00B51F82">
        <w:rPr>
          <w:szCs w:val="24"/>
        </w:rPr>
        <w:t xml:space="preserve"> exercising its rights under this clause.</w:t>
      </w:r>
    </w:p>
    <w:p w:rsidR="00B51F82" w:rsidRPr="000C7D3B" w:rsidRDefault="00B51F82" w:rsidP="009E0472"/>
    <w:p w:rsidR="003A2437" w:rsidRPr="00B51693" w:rsidRDefault="003A2437" w:rsidP="00A23064">
      <w:pPr>
        <w:pStyle w:val="Heading1"/>
      </w:pPr>
      <w:r>
        <w:br w:type="page"/>
      </w:r>
      <w:bookmarkStart w:id="25" w:name="_Toc73437738"/>
      <w:r w:rsidRPr="00B51693">
        <w:lastRenderedPageBreak/>
        <w:t xml:space="preserve">PART </w:t>
      </w:r>
      <w:r w:rsidR="00F344E3">
        <w:rPr>
          <w:bCs/>
        </w:rPr>
        <w:t>2</w:t>
      </w:r>
      <w:r w:rsidRPr="00B51693">
        <w:t xml:space="preserve"> – EVALUATION CRITERIA</w:t>
      </w:r>
      <w:bookmarkEnd w:id="25"/>
    </w:p>
    <w:p w:rsidR="003A2437" w:rsidRPr="00AC1F9D" w:rsidRDefault="003A2437" w:rsidP="00AC1F9D">
      <w:pPr>
        <w:pStyle w:val="Heading2"/>
      </w:pPr>
      <w:bookmarkStart w:id="26" w:name="_Toc73437739"/>
      <w:bookmarkStart w:id="27" w:name="_Toc271613299"/>
      <w:r>
        <w:t>2.1</w:t>
      </w:r>
      <w:r>
        <w:tab/>
        <w:t>INTRODUCTION</w:t>
      </w:r>
      <w:bookmarkEnd w:id="26"/>
    </w:p>
    <w:p w:rsidR="003A2437" w:rsidRDefault="003A2437" w:rsidP="009E0472">
      <w:pPr>
        <w:rPr>
          <w:rStyle w:val="OptionalBold"/>
          <w:b w:val="0"/>
          <w:color w:val="auto"/>
        </w:rPr>
      </w:pPr>
      <w:r w:rsidRPr="00B51693">
        <w:rPr>
          <w:rStyle w:val="OptionalBold"/>
          <w:b w:val="0"/>
          <w:color w:val="auto"/>
        </w:rPr>
        <w:t xml:space="preserve">As part of procurement process for obtaining the required </w:t>
      </w:r>
      <w:r w:rsidR="008E5A3B">
        <w:rPr>
          <w:rStyle w:val="OptionalBold"/>
          <w:b w:val="0"/>
          <w:color w:val="auto"/>
        </w:rPr>
        <w:t>goods and/or services</w:t>
      </w:r>
      <w:r w:rsidRPr="00B51693">
        <w:rPr>
          <w:rStyle w:val="OptionalBold"/>
          <w:b w:val="0"/>
          <w:color w:val="auto"/>
        </w:rPr>
        <w:t xml:space="preserve"> as identified within this </w:t>
      </w:r>
      <w:r w:rsidR="009104A7">
        <w:rPr>
          <w:rStyle w:val="OptionalBold"/>
          <w:b w:val="0"/>
          <w:color w:val="auto"/>
        </w:rPr>
        <w:t>Tender</w:t>
      </w:r>
      <w:r w:rsidRPr="00B51693">
        <w:rPr>
          <w:rStyle w:val="OptionalBold"/>
          <w:b w:val="0"/>
          <w:color w:val="auto"/>
        </w:rPr>
        <w:t xml:space="preserve">, </w:t>
      </w:r>
      <w:r w:rsidR="009104A7">
        <w:rPr>
          <w:rStyle w:val="OptionalBold"/>
          <w:b w:val="0"/>
          <w:color w:val="auto"/>
        </w:rPr>
        <w:t>PDH</w:t>
      </w:r>
      <w:r w:rsidRPr="00B51693">
        <w:rPr>
          <w:rStyle w:val="OptionalBold"/>
          <w:b w:val="0"/>
          <w:color w:val="auto"/>
        </w:rPr>
        <w:t xml:space="preserve"> will be determining the quality of the </w:t>
      </w:r>
      <w:r w:rsidR="008E5A3B">
        <w:rPr>
          <w:rStyle w:val="OptionalBold"/>
          <w:b w:val="0"/>
          <w:color w:val="auto"/>
        </w:rPr>
        <w:t>goods and/or services</w:t>
      </w:r>
      <w:r w:rsidRPr="00B51693">
        <w:rPr>
          <w:rStyle w:val="OptionalBold"/>
          <w:b w:val="0"/>
          <w:color w:val="auto"/>
        </w:rPr>
        <w:t xml:space="preserve"> on offer, the information provided in the Vendor’s Response, how well the </w:t>
      </w:r>
      <w:r w:rsidR="008E5A3B">
        <w:rPr>
          <w:rStyle w:val="OptionalBold"/>
          <w:b w:val="0"/>
          <w:color w:val="auto"/>
        </w:rPr>
        <w:t>goods and/or services</w:t>
      </w:r>
      <w:r w:rsidR="008E5A3B" w:rsidRPr="00B51693">
        <w:rPr>
          <w:rStyle w:val="OptionalBold"/>
          <w:b w:val="0"/>
          <w:color w:val="auto"/>
        </w:rPr>
        <w:t xml:space="preserve"> </w:t>
      </w:r>
      <w:r w:rsidRPr="00B51693">
        <w:rPr>
          <w:rStyle w:val="OptionalBold"/>
          <w:b w:val="0"/>
          <w:color w:val="auto"/>
        </w:rPr>
        <w:t xml:space="preserve">on offer complies with </w:t>
      </w:r>
      <w:r w:rsidR="009104A7">
        <w:rPr>
          <w:rStyle w:val="OptionalBold"/>
          <w:b w:val="0"/>
          <w:color w:val="auto"/>
        </w:rPr>
        <w:t>PDH</w:t>
      </w:r>
      <w:r w:rsidR="008E5A3B">
        <w:rPr>
          <w:rStyle w:val="OptionalBold"/>
          <w:b w:val="0"/>
          <w:color w:val="auto"/>
        </w:rPr>
        <w:t>’s current and future organisational</w:t>
      </w:r>
      <w:r w:rsidRPr="00B51693">
        <w:rPr>
          <w:rStyle w:val="OptionalBold"/>
          <w:b w:val="0"/>
          <w:color w:val="auto"/>
        </w:rPr>
        <w:t xml:space="preserve"> needs</w:t>
      </w:r>
      <w:r>
        <w:rPr>
          <w:rStyle w:val="OptionalBold"/>
          <w:b w:val="0"/>
          <w:color w:val="auto"/>
        </w:rPr>
        <w:t>, how well the Vendor and/</w:t>
      </w:r>
      <w:r w:rsidRPr="00B51693">
        <w:rPr>
          <w:rStyle w:val="OptionalBold"/>
          <w:b w:val="0"/>
          <w:color w:val="auto"/>
        </w:rPr>
        <w:t xml:space="preserve">or their agents can support and maintain the </w:t>
      </w:r>
      <w:r w:rsidR="008E5A3B">
        <w:rPr>
          <w:rStyle w:val="OptionalBold"/>
          <w:b w:val="0"/>
          <w:color w:val="auto"/>
        </w:rPr>
        <w:t>goods and/or services</w:t>
      </w:r>
      <w:r w:rsidR="008E5A3B" w:rsidRPr="00B51693">
        <w:rPr>
          <w:rStyle w:val="OptionalBold"/>
          <w:b w:val="0"/>
          <w:color w:val="auto"/>
        </w:rPr>
        <w:t xml:space="preserve"> </w:t>
      </w:r>
      <w:r w:rsidRPr="00B51693">
        <w:rPr>
          <w:rStyle w:val="OptionalBold"/>
          <w:b w:val="0"/>
          <w:color w:val="auto"/>
        </w:rPr>
        <w:t>on offer, and finally</w:t>
      </w:r>
      <w:r w:rsidR="008D51CE">
        <w:rPr>
          <w:rStyle w:val="OptionalBold"/>
          <w:b w:val="0"/>
          <w:color w:val="auto"/>
        </w:rPr>
        <w:t>,</w:t>
      </w:r>
      <w:r w:rsidRPr="00B51693">
        <w:rPr>
          <w:rStyle w:val="OptionalBold"/>
          <w:b w:val="0"/>
          <w:color w:val="auto"/>
        </w:rPr>
        <w:t xml:space="preserve"> value for money.</w:t>
      </w:r>
    </w:p>
    <w:p w:rsidR="003A2437" w:rsidRPr="00B51693" w:rsidRDefault="003A2437" w:rsidP="009E0472">
      <w:pPr>
        <w:rPr>
          <w:rStyle w:val="OptionalBold"/>
          <w:b w:val="0"/>
          <w:color w:val="auto"/>
        </w:rPr>
      </w:pPr>
    </w:p>
    <w:p w:rsidR="003A2437" w:rsidRDefault="003A2437" w:rsidP="009E0472">
      <w:pPr>
        <w:rPr>
          <w:rStyle w:val="Optional"/>
          <w:color w:val="auto"/>
        </w:rPr>
      </w:pPr>
      <w:r w:rsidRPr="00B51693">
        <w:rPr>
          <w:rStyle w:val="Optional"/>
          <w:color w:val="auto"/>
        </w:rPr>
        <w:t xml:space="preserve">The </w:t>
      </w:r>
      <w:r w:rsidR="009104A7">
        <w:t>PDH</w:t>
      </w:r>
      <w:r w:rsidRPr="00B51693">
        <w:t xml:space="preserve"> </w:t>
      </w:r>
      <w:r w:rsidR="008D51CE">
        <w:t xml:space="preserve">Quotation </w:t>
      </w:r>
      <w:r>
        <w:t>Evaluation Team</w:t>
      </w:r>
      <w:r w:rsidRPr="00B51693">
        <w:t xml:space="preserve"> </w:t>
      </w:r>
      <w:r w:rsidRPr="00B51693">
        <w:rPr>
          <w:rStyle w:val="Optional"/>
          <w:color w:val="auto"/>
        </w:rPr>
        <w:t xml:space="preserve">will not consider any </w:t>
      </w:r>
      <w:r w:rsidR="009104A7">
        <w:rPr>
          <w:rStyle w:val="Optional"/>
          <w:color w:val="auto"/>
        </w:rPr>
        <w:t>Tender</w:t>
      </w:r>
      <w:r w:rsidRPr="00B51693">
        <w:rPr>
          <w:rStyle w:val="Optional"/>
          <w:color w:val="auto"/>
        </w:rPr>
        <w:t xml:space="preserve"> that does not meet all of the requirements as listed in Part 3.2 Requirements of Vendor’s Response.</w:t>
      </w:r>
    </w:p>
    <w:p w:rsidR="003A2437" w:rsidRDefault="003A2437" w:rsidP="00AC1F9D">
      <w:pPr>
        <w:pStyle w:val="Heading2"/>
      </w:pPr>
      <w:bookmarkStart w:id="28" w:name="_Toc73437740"/>
      <w:r>
        <w:t>2.2</w:t>
      </w:r>
      <w:r>
        <w:tab/>
        <w:t>SELECTION PROCESS</w:t>
      </w:r>
      <w:bookmarkEnd w:id="28"/>
    </w:p>
    <w:p w:rsidR="003A2437" w:rsidRDefault="003A2437" w:rsidP="009E0472">
      <w:r w:rsidRPr="00B51693">
        <w:t xml:space="preserve">The key objective of the </w:t>
      </w:r>
      <w:r w:rsidR="009104A7">
        <w:t>PDH</w:t>
      </w:r>
      <w:r w:rsidRPr="00B51693">
        <w:t xml:space="preserve"> </w:t>
      </w:r>
      <w:r w:rsidR="008D51CE">
        <w:t xml:space="preserve">Quotation </w:t>
      </w:r>
      <w:r>
        <w:t>Evaluation Team</w:t>
      </w:r>
      <w:r w:rsidRPr="00B51693">
        <w:t xml:space="preserve"> in the evaluation process is to ensure that </w:t>
      </w:r>
      <w:r w:rsidR="009104A7">
        <w:t>PDH</w:t>
      </w:r>
      <w:r w:rsidRPr="00B51693">
        <w:t xml:space="preserve"> achieve</w:t>
      </w:r>
      <w:r>
        <w:t>s</w:t>
      </w:r>
      <w:r w:rsidRPr="00B51693">
        <w:t xml:space="preserve"> the best possible outcome when purchasing </w:t>
      </w:r>
      <w:r w:rsidR="003F0E6A">
        <w:t>goods</w:t>
      </w:r>
      <w:r w:rsidRPr="00B51693">
        <w:t xml:space="preserve"> and/or services, for every dollar that is spent, by assessing the costs and benefits of, and the inherent </w:t>
      </w:r>
      <w:r>
        <w:t>risks</w:t>
      </w:r>
      <w:r w:rsidRPr="00B51693">
        <w:t xml:space="preserve">, in the </w:t>
      </w:r>
      <w:r w:rsidR="009104A7">
        <w:t>Tender</w:t>
      </w:r>
      <w:r w:rsidRPr="00B51693">
        <w:t xml:space="preserve">, rather than simply selecting the lowest Offered Price.  </w:t>
      </w:r>
      <w:r w:rsidR="009104A7">
        <w:t>PDH</w:t>
      </w:r>
      <w:r w:rsidRPr="00B51693">
        <w:t xml:space="preserve"> reserves the right to exclude any offers that exceed the allocated budget. </w:t>
      </w:r>
    </w:p>
    <w:p w:rsidR="003A2437" w:rsidRDefault="003A2437" w:rsidP="009E0472"/>
    <w:p w:rsidR="003A2437" w:rsidRPr="00B51693" w:rsidRDefault="003A2437" w:rsidP="009E0472">
      <w:r>
        <w:t>As p</w:t>
      </w:r>
      <w:r w:rsidRPr="00B51693">
        <w:t xml:space="preserve">art of the evaluation process, the </w:t>
      </w:r>
      <w:r w:rsidR="009104A7">
        <w:t>PDH</w:t>
      </w:r>
      <w:r w:rsidRPr="00B51693">
        <w:t xml:space="preserve"> </w:t>
      </w:r>
      <w:r w:rsidR="003F0E6A">
        <w:t>Quotation</w:t>
      </w:r>
      <w:r>
        <w:t xml:space="preserve"> Evaluation Team</w:t>
      </w:r>
      <w:r w:rsidRPr="00B51693">
        <w:t xml:space="preserve"> will:</w:t>
      </w:r>
    </w:p>
    <w:p w:rsidR="003A2437" w:rsidRPr="00B51693" w:rsidRDefault="003A2437" w:rsidP="00B51F82">
      <w:pPr>
        <w:pStyle w:val="ListParagraph"/>
        <w:numPr>
          <w:ilvl w:val="0"/>
          <w:numId w:val="3"/>
        </w:numPr>
      </w:pPr>
      <w:r w:rsidRPr="00B51693">
        <w:t xml:space="preserve">Apply relevant State Supply Commission and Government policies to the assessment of </w:t>
      </w:r>
      <w:r w:rsidR="009104A7">
        <w:t>Tender</w:t>
      </w:r>
      <w:r w:rsidR="003F0E6A">
        <w:t>s</w:t>
      </w:r>
      <w:r w:rsidRPr="00B51693">
        <w:t>.</w:t>
      </w:r>
    </w:p>
    <w:p w:rsidR="003A2437" w:rsidRPr="007E7A8B" w:rsidRDefault="003A2437" w:rsidP="00B51F82">
      <w:pPr>
        <w:pStyle w:val="ListParagraph"/>
        <w:numPr>
          <w:ilvl w:val="0"/>
          <w:numId w:val="3"/>
        </w:numPr>
        <w:rPr>
          <w:rStyle w:val="Optional"/>
          <w:color w:val="auto"/>
        </w:rPr>
      </w:pPr>
      <w:r w:rsidRPr="007E7A8B">
        <w:rPr>
          <w:rStyle w:val="Optional"/>
          <w:color w:val="auto"/>
        </w:rPr>
        <w:t xml:space="preserve">Require </w:t>
      </w:r>
      <w:r w:rsidR="009104A7">
        <w:rPr>
          <w:rStyle w:val="Optional"/>
          <w:color w:val="auto"/>
        </w:rPr>
        <w:t>Tender</w:t>
      </w:r>
      <w:r w:rsidR="003F0E6A">
        <w:rPr>
          <w:rStyle w:val="Optional"/>
          <w:color w:val="auto"/>
        </w:rPr>
        <w:t>s</w:t>
      </w:r>
      <w:r w:rsidRPr="007E7A8B">
        <w:rPr>
          <w:rStyle w:val="Optional"/>
          <w:color w:val="auto"/>
        </w:rPr>
        <w:t xml:space="preserve"> to meet all the minimum requirements in Part </w:t>
      </w:r>
      <w:r w:rsidR="00F344E3">
        <w:rPr>
          <w:rStyle w:val="Optional"/>
          <w:color w:val="auto"/>
        </w:rPr>
        <w:t>4</w:t>
      </w:r>
      <w:r w:rsidRPr="007E7A8B">
        <w:rPr>
          <w:rStyle w:val="Optional"/>
          <w:color w:val="auto"/>
        </w:rPr>
        <w:t xml:space="preserve"> – Equipment Required.</w:t>
      </w:r>
    </w:p>
    <w:p w:rsidR="003A2437" w:rsidRPr="00B51693" w:rsidRDefault="003A2437" w:rsidP="00B51F82">
      <w:pPr>
        <w:pStyle w:val="ListParagraph"/>
        <w:numPr>
          <w:ilvl w:val="0"/>
          <w:numId w:val="3"/>
        </w:numPr>
      </w:pPr>
      <w:r w:rsidRPr="00B51693">
        <w:t xml:space="preserve">Assess </w:t>
      </w:r>
      <w:r w:rsidR="009104A7">
        <w:t>Tender</w:t>
      </w:r>
      <w:r w:rsidR="003F0E6A">
        <w:t>s</w:t>
      </w:r>
      <w:r w:rsidRPr="00B51693">
        <w:t xml:space="preserve"> against the requirements set out in Part </w:t>
      </w:r>
      <w:r w:rsidR="00F344E3">
        <w:t>3</w:t>
      </w:r>
      <w:r w:rsidRPr="00B51693">
        <w:t xml:space="preserve"> – Required Response, section 3.2.</w:t>
      </w:r>
    </w:p>
    <w:p w:rsidR="003A2437" w:rsidRPr="00B51693" w:rsidRDefault="003A2437" w:rsidP="00B51F82">
      <w:pPr>
        <w:pStyle w:val="ListParagraph"/>
        <w:numPr>
          <w:ilvl w:val="0"/>
          <w:numId w:val="3"/>
        </w:numPr>
      </w:pPr>
      <w:r w:rsidRPr="00B51693">
        <w:t xml:space="preserve">Assess </w:t>
      </w:r>
      <w:r w:rsidR="009104A7">
        <w:t>Tender</w:t>
      </w:r>
      <w:r w:rsidR="003F0E6A">
        <w:t>s</w:t>
      </w:r>
      <w:r w:rsidRPr="00B51693">
        <w:t xml:space="preserve">, Vendors, and the </w:t>
      </w:r>
      <w:r w:rsidR="003F0E6A">
        <w:t>goods and/or services</w:t>
      </w:r>
      <w:r w:rsidRPr="00B51693">
        <w:t xml:space="preserve"> on offer</w:t>
      </w:r>
      <w:r w:rsidR="00F344E3">
        <w:t xml:space="preserve"> against the Qualities in Part 2</w:t>
      </w:r>
      <w:r w:rsidRPr="00B51693">
        <w:t xml:space="preserve"> – Evaluation Criteria, section 2.5.</w:t>
      </w:r>
    </w:p>
    <w:p w:rsidR="003A2437" w:rsidRPr="00B51693" w:rsidRDefault="003A2437" w:rsidP="00B51F82">
      <w:pPr>
        <w:pStyle w:val="ListParagraph"/>
        <w:numPr>
          <w:ilvl w:val="0"/>
          <w:numId w:val="3"/>
        </w:numPr>
      </w:pPr>
      <w:r w:rsidRPr="00B51693">
        <w:t xml:space="preserve">Assess the Offered Prices, which includes assessing the offered price and pricing requirements in </w:t>
      </w:r>
      <w:r w:rsidRPr="007E7A8B">
        <w:rPr>
          <w:rStyle w:val="Optional"/>
          <w:color w:val="auto"/>
        </w:rPr>
        <w:t xml:space="preserve">Part </w:t>
      </w:r>
      <w:r w:rsidR="00F344E3">
        <w:rPr>
          <w:rStyle w:val="Optional"/>
          <w:color w:val="auto"/>
        </w:rPr>
        <w:t>3</w:t>
      </w:r>
      <w:r w:rsidRPr="007E7A8B">
        <w:rPr>
          <w:rStyle w:val="Optional"/>
          <w:color w:val="auto"/>
        </w:rPr>
        <w:t xml:space="preserve"> – Required Response, section 3.2.4</w:t>
      </w:r>
      <w:r w:rsidRPr="00B51693">
        <w:t>.</w:t>
      </w:r>
    </w:p>
    <w:p w:rsidR="003A2437" w:rsidRDefault="003A2437" w:rsidP="009E0472"/>
    <w:p w:rsidR="003A2437" w:rsidRDefault="003A2437" w:rsidP="009E0472">
      <w:pPr>
        <w:rPr>
          <w:szCs w:val="22"/>
        </w:rPr>
      </w:pPr>
      <w:r w:rsidRPr="00B51693">
        <w:t xml:space="preserve">The </w:t>
      </w:r>
      <w:r w:rsidR="003F0E6A">
        <w:t>Evaluation Assessment</w:t>
      </w:r>
      <w:r w:rsidR="003F0E6A" w:rsidRPr="00B51693">
        <w:t xml:space="preserve"> </w:t>
      </w:r>
      <w:r w:rsidRPr="00B51693">
        <w:t xml:space="preserve">will require a consideration of all of the above factors and any other matters that the </w:t>
      </w:r>
      <w:r w:rsidR="009104A7">
        <w:t>PDH</w:t>
      </w:r>
      <w:r w:rsidRPr="00B51693">
        <w:t xml:space="preserve"> </w:t>
      </w:r>
      <w:r w:rsidR="003F0E6A">
        <w:t>Quotation</w:t>
      </w:r>
      <w:r>
        <w:t xml:space="preserve"> Evaluation Team</w:t>
      </w:r>
      <w:r w:rsidRPr="00B51693">
        <w:t xml:space="preserve"> considers relevant</w:t>
      </w:r>
      <w:r w:rsidRPr="00B51693">
        <w:rPr>
          <w:szCs w:val="22"/>
        </w:rPr>
        <w:t>.</w:t>
      </w:r>
    </w:p>
    <w:p w:rsidR="003A2437" w:rsidRPr="00B51693" w:rsidRDefault="003A2437" w:rsidP="00AC1F9D">
      <w:pPr>
        <w:pStyle w:val="Heading2"/>
      </w:pPr>
      <w:bookmarkStart w:id="29" w:name="_Toc73437741"/>
      <w:r>
        <w:t>2.3</w:t>
      </w:r>
      <w:r>
        <w:tab/>
        <w:t>LOCAL CONTENT</w:t>
      </w:r>
      <w:bookmarkEnd w:id="29"/>
    </w:p>
    <w:p w:rsidR="00284A35" w:rsidRDefault="00284A35" w:rsidP="00284A35">
      <w:bookmarkStart w:id="30" w:name="_Toc268593135"/>
      <w:bookmarkStart w:id="31" w:name="_Toc271613300"/>
      <w:bookmarkStart w:id="32" w:name="_Toc268593136"/>
      <w:bookmarkStart w:id="33" w:name="_Toc271613301"/>
      <w:bookmarkEnd w:id="27"/>
      <w:r w:rsidRPr="00DE4E35">
        <w:t xml:space="preserve">In accordance with the Victorian Industry Participation Policy (VIPP), the proposed </w:t>
      </w:r>
      <w:r w:rsidR="00F344E3">
        <w:t>goods and/or services</w:t>
      </w:r>
      <w:r w:rsidRPr="00DE4E35">
        <w:t>, where possible, are to be manufactured within Australia / New Zealand.  For further information, refer to</w:t>
      </w:r>
      <w:r>
        <w:t>:</w:t>
      </w:r>
    </w:p>
    <w:p w:rsidR="00284A35" w:rsidRPr="004024FB" w:rsidRDefault="00EE0C30" w:rsidP="00284A35">
      <w:pPr>
        <w:ind w:left="284"/>
      </w:pPr>
      <w:hyperlink r:id="rId9" w:history="1">
        <w:r w:rsidR="00284A35">
          <w:rPr>
            <w:rStyle w:val="Hyperlink"/>
          </w:rPr>
          <w:t>http://www.icnvic.org.au/icn_services_and_programs/victorian_industry_participation_policy_(vipp).html</w:t>
        </w:r>
      </w:hyperlink>
    </w:p>
    <w:p w:rsidR="00284A35" w:rsidRDefault="00284A35" w:rsidP="00284A35"/>
    <w:p w:rsidR="00284A35" w:rsidRDefault="00284A35" w:rsidP="00284A35">
      <w:r w:rsidRPr="00DE4E35">
        <w:t xml:space="preserve">The successful </w:t>
      </w:r>
      <w:r w:rsidR="003F0E6A">
        <w:t>Vendor</w:t>
      </w:r>
      <w:r w:rsidRPr="00DE4E35">
        <w:t xml:space="preserve"> </w:t>
      </w:r>
      <w:r>
        <w:t>may</w:t>
      </w:r>
      <w:r w:rsidRPr="00DE4E35">
        <w:t xml:space="preserve"> be</w:t>
      </w:r>
      <w:r w:rsidRPr="00DE4E35">
        <w:rPr>
          <w:bCs/>
        </w:rPr>
        <w:t xml:space="preserve"> required to provide a Victorian Government Industry Participation Policy (VIPP) Plan demonstrating they have considered the industry development implications of their </w:t>
      </w:r>
      <w:r w:rsidR="009104A7">
        <w:rPr>
          <w:bCs/>
        </w:rPr>
        <w:t>Tender</w:t>
      </w:r>
      <w:r w:rsidRPr="00DE4E35">
        <w:rPr>
          <w:bCs/>
        </w:rPr>
        <w:t xml:space="preserve"> according to this policy.</w:t>
      </w:r>
      <w:r w:rsidRPr="00DE4E35">
        <w:rPr>
          <w:sz w:val="24"/>
          <w:szCs w:val="24"/>
        </w:rPr>
        <w:t xml:space="preserve"> </w:t>
      </w:r>
      <w:r w:rsidRPr="00DE4E35">
        <w:t xml:space="preserve">A sample of the VIPP Plan can be accessed through the Industry Capability Network (ICN). </w:t>
      </w:r>
      <w:r w:rsidR="003F0E6A">
        <w:t>Vendors</w:t>
      </w:r>
      <w:r w:rsidRPr="00DE4E35">
        <w:t xml:space="preserve"> are encouraged to consult with the ICN - (03) 9866 6155.</w:t>
      </w:r>
    </w:p>
    <w:p w:rsidR="00284A35" w:rsidRPr="004024FB" w:rsidRDefault="00284A35" w:rsidP="00284A35"/>
    <w:p w:rsidR="00284A35" w:rsidRPr="00284A35" w:rsidRDefault="00284A35" w:rsidP="00284A35">
      <w:pPr>
        <w:rPr>
          <w:b/>
        </w:rPr>
      </w:pPr>
      <w:r w:rsidRPr="00284A35">
        <w:rPr>
          <w:b/>
        </w:rPr>
        <w:t xml:space="preserve">A VIPP Plan must be certified by the Industry Capability Network – Victorian Branch before submission to </w:t>
      </w:r>
      <w:r w:rsidR="009104A7">
        <w:rPr>
          <w:b/>
        </w:rPr>
        <w:t>Portland District Health</w:t>
      </w:r>
      <w:r w:rsidRPr="00284A35">
        <w:rPr>
          <w:b/>
        </w:rPr>
        <w:t xml:space="preserve"> otherwise it may be rejected.</w:t>
      </w:r>
    </w:p>
    <w:p w:rsidR="00284A35" w:rsidRDefault="00284A35" w:rsidP="00284A35"/>
    <w:p w:rsidR="00284A35" w:rsidRPr="001A712E" w:rsidRDefault="00284A35" w:rsidP="00284A35">
      <w:r w:rsidRPr="001A712E">
        <w:t>Please refer to the Victorian Industry Participation Policy (VIPP) Guidelines document for more details.</w:t>
      </w:r>
    </w:p>
    <w:p w:rsidR="003A2437" w:rsidRPr="00CA6D9C" w:rsidRDefault="003A2437" w:rsidP="00AC1F9D">
      <w:pPr>
        <w:pStyle w:val="Heading2"/>
      </w:pPr>
      <w:bookmarkStart w:id="34" w:name="_Toc73437742"/>
      <w:r>
        <w:t>2.4</w:t>
      </w:r>
      <w:r>
        <w:tab/>
      </w:r>
      <w:r w:rsidRPr="00CA6D9C">
        <w:t>COMPLIANCE AND DISCLOSURE</w:t>
      </w:r>
      <w:bookmarkEnd w:id="34"/>
      <w:r w:rsidRPr="00CA6D9C">
        <w:t xml:space="preserve"> </w:t>
      </w:r>
      <w:bookmarkEnd w:id="30"/>
      <w:bookmarkEnd w:id="31"/>
    </w:p>
    <w:p w:rsidR="003A2437" w:rsidRDefault="009104A7" w:rsidP="00284A35">
      <w:r>
        <w:t>PDH</w:t>
      </w:r>
      <w:r w:rsidR="003A2437" w:rsidRPr="00CA6D9C">
        <w:t xml:space="preserve"> </w:t>
      </w:r>
      <w:r w:rsidR="003F0E6A">
        <w:t>Quotation</w:t>
      </w:r>
      <w:r w:rsidR="003A2437">
        <w:t xml:space="preserve"> Evaluation Team</w:t>
      </w:r>
      <w:r w:rsidR="003A2437" w:rsidRPr="00CA6D9C">
        <w:t xml:space="preserve"> will, in its </w:t>
      </w:r>
      <w:r w:rsidR="003A2437">
        <w:t>Evaluation Assessment</w:t>
      </w:r>
      <w:r w:rsidR="003A2437" w:rsidRPr="00CA6D9C">
        <w:t xml:space="preserve">, consider the extent to which the </w:t>
      </w:r>
      <w:r>
        <w:t>Tender</w:t>
      </w:r>
      <w:r w:rsidR="003A2437" w:rsidRPr="00CA6D9C">
        <w:t xml:space="preserve"> satisfies the following compliance and disclosure requirements.  </w:t>
      </w:r>
      <w:r>
        <w:t>PDH</w:t>
      </w:r>
      <w:r w:rsidR="003A2437" w:rsidRPr="00CA6D9C">
        <w:t xml:space="preserve"> reserves the right to reject any </w:t>
      </w:r>
      <w:r>
        <w:t>Tender</w:t>
      </w:r>
      <w:r w:rsidR="003A2437" w:rsidRPr="00CA6D9C">
        <w:t xml:space="preserve"> that does not properly address any of the requirements.</w:t>
      </w:r>
    </w:p>
    <w:p w:rsidR="00284A35" w:rsidRDefault="00284A35" w:rsidP="00284A35"/>
    <w:p w:rsidR="003A2437" w:rsidRPr="00CA6D9C" w:rsidRDefault="003A2437" w:rsidP="007E7A8B">
      <w:pPr>
        <w:pStyle w:val="Heading3"/>
      </w:pPr>
      <w:bookmarkStart w:id="35" w:name="_Toc73437743"/>
      <w:r w:rsidRPr="00CA6D9C">
        <w:t>2.4.1</w:t>
      </w:r>
      <w:r w:rsidRPr="00CA6D9C">
        <w:tab/>
      </w:r>
      <w:r w:rsidR="009104A7">
        <w:t>Portland District Health</w:t>
      </w:r>
      <w:r w:rsidRPr="007E7A8B">
        <w:t xml:space="preserve"> Contract</w:t>
      </w:r>
      <w:bookmarkEnd w:id="35"/>
    </w:p>
    <w:p w:rsidR="003A2437" w:rsidRPr="00CA6D9C" w:rsidRDefault="003A2437" w:rsidP="007E7A8B">
      <w:r w:rsidRPr="00CA6D9C">
        <w:t xml:space="preserve">The Vendor must confirm whether it will comply with the </w:t>
      </w:r>
      <w:r w:rsidR="009104A7">
        <w:t>PDH</w:t>
      </w:r>
      <w:r w:rsidRPr="00CA6D9C">
        <w:t xml:space="preserve"> Contract Details, Part A, Terms &amp; Conditions, section 1.6.  If the Vendor will not comply with any clause of the </w:t>
      </w:r>
      <w:r w:rsidR="009104A7">
        <w:t>PDH</w:t>
      </w:r>
      <w:r w:rsidRPr="00CA6D9C">
        <w:t xml:space="preserve"> Contract, the Vendor must set out:</w:t>
      </w:r>
    </w:p>
    <w:p w:rsidR="003A2437" w:rsidRPr="00CA6D9C" w:rsidRDefault="003A2437" w:rsidP="00B51F82">
      <w:pPr>
        <w:pStyle w:val="ListParagraph"/>
        <w:numPr>
          <w:ilvl w:val="0"/>
          <w:numId w:val="4"/>
        </w:numPr>
      </w:pPr>
      <w:r w:rsidRPr="00CA6D9C">
        <w:t>The clause it will not comply with</w:t>
      </w:r>
      <w:r w:rsidR="00284A35">
        <w:t>;</w:t>
      </w:r>
    </w:p>
    <w:p w:rsidR="003A2437" w:rsidRPr="00CA6D9C" w:rsidRDefault="00284A35" w:rsidP="00B51F82">
      <w:pPr>
        <w:pStyle w:val="ListParagraph"/>
        <w:numPr>
          <w:ilvl w:val="0"/>
          <w:numId w:val="4"/>
        </w:numPr>
      </w:pPr>
      <w:r>
        <w:t>The extent of non-compliance,</w:t>
      </w:r>
      <w:r w:rsidR="003A2437" w:rsidRPr="00CA6D9C">
        <w:t xml:space="preserve"> including the alternative clause, if any, or a description of any changes it requires to the </w:t>
      </w:r>
      <w:r w:rsidR="009104A7">
        <w:t>PDH</w:t>
      </w:r>
      <w:r w:rsidR="003A2437" w:rsidRPr="00CA6D9C">
        <w:t xml:space="preserve"> Contract; </w:t>
      </w:r>
      <w:r>
        <w:t>and</w:t>
      </w:r>
    </w:p>
    <w:p w:rsidR="003A2437" w:rsidRPr="007E7A8B" w:rsidRDefault="003A2437" w:rsidP="00B51F82">
      <w:pPr>
        <w:pStyle w:val="ListParagraph"/>
        <w:numPr>
          <w:ilvl w:val="0"/>
          <w:numId w:val="4"/>
        </w:numPr>
        <w:rPr>
          <w:bCs/>
        </w:rPr>
      </w:pPr>
      <w:r w:rsidRPr="007E7A8B">
        <w:t>The reason for non-compliance.</w:t>
      </w:r>
    </w:p>
    <w:p w:rsidR="003A2437" w:rsidRPr="00B827CB" w:rsidRDefault="003A2437" w:rsidP="007E7A8B">
      <w:pPr>
        <w:pStyle w:val="Heading3"/>
        <w:rPr>
          <w:rStyle w:val="Strong"/>
          <w:sz w:val="20"/>
        </w:rPr>
      </w:pPr>
      <w:bookmarkStart w:id="36" w:name="_Toc73437744"/>
      <w:r w:rsidRPr="00B827CB">
        <w:lastRenderedPageBreak/>
        <w:t>2.4.2</w:t>
      </w:r>
      <w:r w:rsidRPr="00B827CB">
        <w:tab/>
      </w:r>
      <w:r w:rsidRPr="007E7A8B">
        <w:t>General Conditions / Requirements</w:t>
      </w:r>
      <w:bookmarkEnd w:id="36"/>
    </w:p>
    <w:p w:rsidR="003A2437" w:rsidRPr="00CA6D9C" w:rsidRDefault="003A2437" w:rsidP="007E7A8B">
      <w:r w:rsidRPr="00CA6D9C">
        <w:t>The Vendor must confirm whether it will comply with the Requirements of Vendor’s Response in Part C – Required Response, section 3.2.  If the Vendor will not comply with any of these requirements, the Vendor must set out:</w:t>
      </w:r>
    </w:p>
    <w:p w:rsidR="003A2437" w:rsidRPr="00CA6D9C" w:rsidRDefault="003A2437" w:rsidP="00B51F82">
      <w:pPr>
        <w:pStyle w:val="ListParagraph"/>
        <w:numPr>
          <w:ilvl w:val="0"/>
          <w:numId w:val="5"/>
        </w:numPr>
      </w:pPr>
      <w:r w:rsidRPr="00CA6D9C">
        <w:t>The clauses it will not comply with</w:t>
      </w:r>
      <w:r w:rsidR="00284A35">
        <w:t>;</w:t>
      </w:r>
    </w:p>
    <w:p w:rsidR="003A2437" w:rsidRPr="00CA6D9C" w:rsidRDefault="00284A35" w:rsidP="00B51F82">
      <w:pPr>
        <w:pStyle w:val="ListParagraph"/>
        <w:numPr>
          <w:ilvl w:val="0"/>
          <w:numId w:val="5"/>
        </w:numPr>
      </w:pPr>
      <w:r>
        <w:t>The extent of non-compliance,</w:t>
      </w:r>
      <w:r w:rsidR="003A2437" w:rsidRPr="00CA6D9C">
        <w:t xml:space="preserve"> including the alternative clause, if any, or a description of any changes it requires to the requirements; and</w:t>
      </w:r>
    </w:p>
    <w:p w:rsidR="003A2437" w:rsidRDefault="003A2437" w:rsidP="00B51F82">
      <w:pPr>
        <w:pStyle w:val="ListParagraph"/>
        <w:numPr>
          <w:ilvl w:val="0"/>
          <w:numId w:val="5"/>
        </w:numPr>
      </w:pPr>
      <w:r w:rsidRPr="00CA6D9C">
        <w:t>The reason for non-compliance.</w:t>
      </w:r>
    </w:p>
    <w:p w:rsidR="003A2437" w:rsidRPr="00CA6D9C" w:rsidRDefault="003A2437" w:rsidP="007E7A8B"/>
    <w:p w:rsidR="003A2437" w:rsidRPr="00CA6D9C" w:rsidRDefault="003A2437" w:rsidP="007E7A8B">
      <w:pPr>
        <w:pStyle w:val="Heading3"/>
        <w:rPr>
          <w:rStyle w:val="Strong"/>
          <w:b/>
          <w:sz w:val="20"/>
          <w:szCs w:val="24"/>
        </w:rPr>
      </w:pPr>
      <w:bookmarkStart w:id="37" w:name="_Toc73437745"/>
      <w:r w:rsidRPr="00CA6D9C">
        <w:t>2.4.3</w:t>
      </w:r>
      <w:r w:rsidRPr="00CA6D9C">
        <w:tab/>
      </w:r>
      <w:r w:rsidRPr="007E7A8B">
        <w:t>Conflict of Interest</w:t>
      </w:r>
      <w:bookmarkEnd w:id="37"/>
    </w:p>
    <w:p w:rsidR="003A2437" w:rsidRDefault="003A2437" w:rsidP="009E0472">
      <w:r w:rsidRPr="00CA6D9C">
        <w:t>The Respondent must declare and provide details of any actual, potential or perceived conflict of interest.</w:t>
      </w:r>
    </w:p>
    <w:p w:rsidR="003A2437" w:rsidRPr="00CA6D9C" w:rsidRDefault="003A2437" w:rsidP="007E7A8B">
      <w:pPr>
        <w:pStyle w:val="Heading2"/>
      </w:pPr>
      <w:bookmarkStart w:id="38" w:name="_Toc73437746"/>
      <w:bookmarkEnd w:id="32"/>
      <w:bookmarkEnd w:id="33"/>
      <w:r>
        <w:t>2.5</w:t>
      </w:r>
      <w:r>
        <w:tab/>
      </w:r>
      <w:r w:rsidRPr="00CA6D9C">
        <w:t>QUALITIES</w:t>
      </w:r>
      <w:bookmarkEnd w:id="38"/>
    </w:p>
    <w:p w:rsidR="003A2437" w:rsidRDefault="003A2437" w:rsidP="007E7A8B">
      <w:r>
        <w:t xml:space="preserve">The </w:t>
      </w:r>
      <w:r w:rsidR="009104A7">
        <w:t>PDH</w:t>
      </w:r>
      <w:r>
        <w:t xml:space="preserve"> </w:t>
      </w:r>
      <w:r w:rsidR="003F0E6A">
        <w:t>Quotation</w:t>
      </w:r>
      <w:r>
        <w:t xml:space="preserve"> Evaluation Team</w:t>
      </w:r>
      <w:r w:rsidRPr="00F57492">
        <w:t xml:space="preserve"> will, in its </w:t>
      </w:r>
      <w:r>
        <w:t>Evaluation Assessment</w:t>
      </w:r>
      <w:r w:rsidRPr="00F57492">
        <w:t xml:space="preserve">, consider the extent to which the </w:t>
      </w:r>
      <w:r w:rsidR="009104A7">
        <w:t>Tender</w:t>
      </w:r>
      <w:r w:rsidRPr="00F57492">
        <w:t xml:space="preserve"> satisfies the following requirements.  The following is a sample of requirements on which the evaluation team will reach its conclusion; it</w:t>
      </w:r>
      <w:r w:rsidR="003F0E6A">
        <w:t xml:space="preserve"> i</w:t>
      </w:r>
      <w:r w:rsidRPr="00F57492">
        <w:t xml:space="preserve">s definitely not extensive or finite.  </w:t>
      </w:r>
      <w:r w:rsidR="009104A7">
        <w:t>PDH</w:t>
      </w:r>
      <w:r w:rsidRPr="00F57492">
        <w:t xml:space="preserve"> reserves the right to reject any response that does not properly address and satisfy any of its requirements, whether specific or implicit.  </w:t>
      </w:r>
    </w:p>
    <w:p w:rsidR="00284A35" w:rsidRDefault="00284A35" w:rsidP="007E7A8B"/>
    <w:tbl>
      <w:tblPr>
        <w:tblW w:w="0" w:type="auto"/>
        <w:tblLook w:val="00A0" w:firstRow="1" w:lastRow="0" w:firstColumn="1" w:lastColumn="0" w:noHBand="0" w:noVBand="0"/>
      </w:tblPr>
      <w:tblGrid>
        <w:gridCol w:w="3485"/>
        <w:gridCol w:w="6154"/>
      </w:tblGrid>
      <w:tr w:rsidR="003A2437" w:rsidRPr="00B9391C" w:rsidTr="00B9391C">
        <w:tc>
          <w:tcPr>
            <w:tcW w:w="3510" w:type="dxa"/>
          </w:tcPr>
          <w:p w:rsidR="003A2437" w:rsidRPr="00B9391C" w:rsidRDefault="003A2437" w:rsidP="00B51F82">
            <w:pPr>
              <w:pStyle w:val="ListParagraph"/>
              <w:numPr>
                <w:ilvl w:val="0"/>
                <w:numId w:val="6"/>
              </w:numPr>
            </w:pPr>
            <w:r w:rsidRPr="00B9391C">
              <w:t>Equipment</w:t>
            </w:r>
          </w:p>
        </w:tc>
        <w:tc>
          <w:tcPr>
            <w:tcW w:w="6345" w:type="dxa"/>
          </w:tcPr>
          <w:p w:rsidR="003A2437" w:rsidRPr="00B9391C" w:rsidRDefault="003A2437" w:rsidP="007E7A8B">
            <w:r w:rsidRPr="00B9391C">
              <w:t>Compliance with TGA registration and other Standards, Product Alerts/Recalls issued</w:t>
            </w:r>
            <w:r>
              <w:t>.</w:t>
            </w:r>
          </w:p>
        </w:tc>
      </w:tr>
      <w:tr w:rsidR="003A2437" w:rsidRPr="00B9391C" w:rsidTr="00B9391C">
        <w:tc>
          <w:tcPr>
            <w:tcW w:w="3510" w:type="dxa"/>
          </w:tcPr>
          <w:p w:rsidR="003A2437" w:rsidRPr="00B9391C" w:rsidRDefault="003A2437" w:rsidP="00B51F82">
            <w:pPr>
              <w:pStyle w:val="ListParagraph"/>
              <w:numPr>
                <w:ilvl w:val="0"/>
                <w:numId w:val="6"/>
              </w:numPr>
            </w:pPr>
            <w:r w:rsidRPr="00B9391C">
              <w:t>Clinical Acceptance/Interaction</w:t>
            </w:r>
          </w:p>
        </w:tc>
        <w:tc>
          <w:tcPr>
            <w:tcW w:w="6345" w:type="dxa"/>
          </w:tcPr>
          <w:p w:rsidR="003A2437" w:rsidRPr="00784C83" w:rsidRDefault="003A2437" w:rsidP="007E7A8B">
            <w:pPr>
              <w:rPr>
                <w:b/>
              </w:rPr>
            </w:pPr>
            <w:r w:rsidRPr="00784C83">
              <w:t>User interface, User interaction, Meeting clinical requirements</w:t>
            </w:r>
            <w:r>
              <w:t>.</w:t>
            </w:r>
          </w:p>
        </w:tc>
      </w:tr>
      <w:tr w:rsidR="003A2437" w:rsidRPr="00B9391C" w:rsidTr="00B9391C">
        <w:tc>
          <w:tcPr>
            <w:tcW w:w="3510" w:type="dxa"/>
          </w:tcPr>
          <w:p w:rsidR="003A2437" w:rsidRPr="00B9391C" w:rsidRDefault="003A2437" w:rsidP="00B51F82">
            <w:pPr>
              <w:pStyle w:val="ListParagraph"/>
              <w:numPr>
                <w:ilvl w:val="0"/>
                <w:numId w:val="6"/>
              </w:numPr>
            </w:pPr>
            <w:r w:rsidRPr="00B9391C">
              <w:t>Clinical Relevance</w:t>
            </w:r>
          </w:p>
        </w:tc>
        <w:tc>
          <w:tcPr>
            <w:tcW w:w="6345" w:type="dxa"/>
          </w:tcPr>
          <w:p w:rsidR="003A2437" w:rsidRPr="00784C83" w:rsidRDefault="003A2437" w:rsidP="007E7A8B">
            <w:r w:rsidRPr="00784C83">
              <w:t>The images that are displayed on the monitors need to be clinically acceptable. The information which is available for image capture, meeting future perceived requirements.  We need to undertake small and large bone surgery; vascular surgery; urological surgery; and abdominal fluoroscopy.</w:t>
            </w:r>
          </w:p>
        </w:tc>
      </w:tr>
      <w:tr w:rsidR="003A2437" w:rsidRPr="00B9391C" w:rsidTr="00B9391C">
        <w:tc>
          <w:tcPr>
            <w:tcW w:w="3510" w:type="dxa"/>
          </w:tcPr>
          <w:p w:rsidR="003A2437" w:rsidRPr="00B9391C" w:rsidRDefault="003A2437" w:rsidP="00B51F82">
            <w:pPr>
              <w:pStyle w:val="ListParagraph"/>
              <w:numPr>
                <w:ilvl w:val="0"/>
                <w:numId w:val="6"/>
              </w:numPr>
            </w:pPr>
            <w:r w:rsidRPr="00B9391C">
              <w:t>Equipment Reliability</w:t>
            </w:r>
          </w:p>
        </w:tc>
        <w:tc>
          <w:tcPr>
            <w:tcW w:w="6345" w:type="dxa"/>
          </w:tcPr>
          <w:p w:rsidR="003A2437" w:rsidRPr="00B9391C" w:rsidRDefault="003A2437" w:rsidP="007E7A8B">
            <w:r w:rsidRPr="00B9391C">
              <w:t xml:space="preserve">Competently demonstrate the ability in maintaining the system in an acceptable timeframe in the event of failure, Level of spare parts stored in vicinity of </w:t>
            </w:r>
            <w:r w:rsidR="009104A7">
              <w:t>PDH</w:t>
            </w:r>
            <w:r>
              <w:t>.</w:t>
            </w:r>
          </w:p>
        </w:tc>
      </w:tr>
      <w:tr w:rsidR="003A2437" w:rsidRPr="00B9391C" w:rsidTr="00B9391C">
        <w:tc>
          <w:tcPr>
            <w:tcW w:w="3510" w:type="dxa"/>
          </w:tcPr>
          <w:p w:rsidR="003A2437" w:rsidRPr="00B9391C" w:rsidRDefault="003A2437" w:rsidP="00B51F82">
            <w:pPr>
              <w:pStyle w:val="ListParagraph"/>
              <w:numPr>
                <w:ilvl w:val="0"/>
                <w:numId w:val="6"/>
              </w:numPr>
            </w:pPr>
            <w:r w:rsidRPr="00B9391C">
              <w:t xml:space="preserve">Pricing </w:t>
            </w:r>
          </w:p>
        </w:tc>
        <w:tc>
          <w:tcPr>
            <w:tcW w:w="6345" w:type="dxa"/>
          </w:tcPr>
          <w:p w:rsidR="003A2437" w:rsidRPr="00B9391C" w:rsidRDefault="003A2437" w:rsidP="007E7A8B">
            <w:r w:rsidRPr="00B9391C">
              <w:t>Tender price, value for money, whole of life costs including maintenance and spare parts</w:t>
            </w:r>
            <w:r>
              <w:t>.</w:t>
            </w:r>
          </w:p>
        </w:tc>
      </w:tr>
      <w:tr w:rsidR="003A2437" w:rsidRPr="00B9391C" w:rsidTr="00B9391C">
        <w:tc>
          <w:tcPr>
            <w:tcW w:w="3510" w:type="dxa"/>
          </w:tcPr>
          <w:p w:rsidR="003A2437" w:rsidRPr="00784C83" w:rsidRDefault="003A2437" w:rsidP="00B51F82">
            <w:pPr>
              <w:pStyle w:val="ListParagraph"/>
              <w:numPr>
                <w:ilvl w:val="0"/>
                <w:numId w:val="6"/>
              </w:numPr>
            </w:pPr>
            <w:r w:rsidRPr="00784C83">
              <w:t>Servicing</w:t>
            </w:r>
          </w:p>
        </w:tc>
        <w:tc>
          <w:tcPr>
            <w:tcW w:w="6345" w:type="dxa"/>
          </w:tcPr>
          <w:p w:rsidR="003A2437" w:rsidRPr="00784C83" w:rsidRDefault="003A2437" w:rsidP="007E7A8B">
            <w:r w:rsidRPr="00784C83">
              <w:t xml:space="preserve">Variations on maintenance contracts offered, cost of service contract, </w:t>
            </w:r>
            <w:r w:rsidR="009104A7">
              <w:t>PDH</w:t>
            </w:r>
            <w:r w:rsidRPr="00784C83">
              <w:t xml:space="preserve"> having full confidence in Vendor having the system up and running post failure in a timeframe acceptable to </w:t>
            </w:r>
            <w:r w:rsidR="009104A7">
              <w:t>PDH</w:t>
            </w:r>
            <w:r>
              <w:t>.</w:t>
            </w:r>
          </w:p>
        </w:tc>
      </w:tr>
      <w:tr w:rsidR="003A2437" w:rsidRPr="00B9391C" w:rsidTr="00B9391C">
        <w:tc>
          <w:tcPr>
            <w:tcW w:w="3510" w:type="dxa"/>
          </w:tcPr>
          <w:p w:rsidR="003A2437" w:rsidRPr="00784C83" w:rsidRDefault="003A2437" w:rsidP="00B51F82">
            <w:pPr>
              <w:pStyle w:val="ListParagraph"/>
              <w:numPr>
                <w:ilvl w:val="0"/>
                <w:numId w:val="6"/>
              </w:numPr>
            </w:pPr>
            <w:r w:rsidRPr="00784C83">
              <w:t>Education</w:t>
            </w:r>
          </w:p>
        </w:tc>
        <w:tc>
          <w:tcPr>
            <w:tcW w:w="6345" w:type="dxa"/>
          </w:tcPr>
          <w:p w:rsidR="003A2437" w:rsidRPr="00B9391C" w:rsidRDefault="003A2437" w:rsidP="007E7A8B">
            <w:r w:rsidRPr="00784C83">
              <w:t>Delivery of education programs</w:t>
            </w:r>
            <w:r>
              <w:t>.</w:t>
            </w:r>
          </w:p>
        </w:tc>
      </w:tr>
      <w:tr w:rsidR="003A2437" w:rsidRPr="00B9391C" w:rsidTr="00B9391C">
        <w:tc>
          <w:tcPr>
            <w:tcW w:w="3510" w:type="dxa"/>
          </w:tcPr>
          <w:p w:rsidR="003A2437" w:rsidRPr="00784C83" w:rsidRDefault="003A2437" w:rsidP="00B51F82">
            <w:pPr>
              <w:pStyle w:val="ListParagraph"/>
              <w:numPr>
                <w:ilvl w:val="0"/>
                <w:numId w:val="6"/>
              </w:numPr>
            </w:pPr>
            <w:r>
              <w:t>Occupational Health and Safety</w:t>
            </w:r>
          </w:p>
        </w:tc>
        <w:tc>
          <w:tcPr>
            <w:tcW w:w="6345" w:type="dxa"/>
          </w:tcPr>
          <w:p w:rsidR="003A2437" w:rsidRPr="00784C83" w:rsidRDefault="003A2437" w:rsidP="007E7A8B">
            <w:r>
              <w:t>Ergonomically acceptable to minimise risk to clinicians and ensure ease of use in regards to mobility.</w:t>
            </w:r>
          </w:p>
        </w:tc>
      </w:tr>
    </w:tbl>
    <w:p w:rsidR="003A2437" w:rsidRPr="007A7211" w:rsidRDefault="003A2437" w:rsidP="00AC1F9D">
      <w:pPr>
        <w:pStyle w:val="Heading2"/>
      </w:pPr>
      <w:bookmarkStart w:id="39" w:name="_Toc271613304"/>
      <w:bookmarkStart w:id="40" w:name="_Toc73437747"/>
      <w:r w:rsidRPr="007A7211">
        <w:t>2.6</w:t>
      </w:r>
      <w:r w:rsidRPr="007A7211">
        <w:tab/>
      </w:r>
      <w:bookmarkEnd w:id="39"/>
      <w:r w:rsidR="003F0E6A">
        <w:t>DEMONSTRATION / TRIAL</w:t>
      </w:r>
      <w:bookmarkEnd w:id="40"/>
    </w:p>
    <w:p w:rsidR="003A2437" w:rsidRPr="007A7211" w:rsidRDefault="003A2437" w:rsidP="009E0472">
      <w:r w:rsidRPr="007A7211">
        <w:t xml:space="preserve">Vendors may be </w:t>
      </w:r>
      <w:r w:rsidR="003F0E6A">
        <w:t>requested</w:t>
      </w:r>
      <w:r w:rsidRPr="007A7211">
        <w:t xml:space="preserve"> to demonstrate</w:t>
      </w:r>
      <w:r w:rsidR="003F0E6A">
        <w:t>, or offer for trial,</w:t>
      </w:r>
      <w:r w:rsidRPr="007A7211">
        <w:t xml:space="preserve"> their </w:t>
      </w:r>
      <w:r w:rsidR="003F0E6A">
        <w:t>goods and/or services</w:t>
      </w:r>
      <w:r w:rsidRPr="007A7211">
        <w:t xml:space="preserve"> as offered to the </w:t>
      </w:r>
      <w:r w:rsidR="009104A7">
        <w:t>PDH</w:t>
      </w:r>
      <w:r w:rsidRPr="007A7211">
        <w:t xml:space="preserve"> </w:t>
      </w:r>
      <w:r w:rsidR="003F0E6A">
        <w:t>Quotation</w:t>
      </w:r>
      <w:r w:rsidRPr="007A7211">
        <w:t xml:space="preserve"> Evaluation Team as part of this evaluation process.</w:t>
      </w:r>
      <w:r>
        <w:t xml:space="preserve"> </w:t>
      </w:r>
    </w:p>
    <w:p w:rsidR="0004660A" w:rsidRDefault="0004660A">
      <w:pPr>
        <w:jc w:val="left"/>
        <w:rPr>
          <w:highlight w:val="yellow"/>
        </w:rPr>
      </w:pPr>
      <w:r>
        <w:rPr>
          <w:highlight w:val="yellow"/>
        </w:rPr>
        <w:br w:type="page"/>
      </w:r>
    </w:p>
    <w:p w:rsidR="0004660A" w:rsidRDefault="0004660A" w:rsidP="0004660A">
      <w:pPr>
        <w:pStyle w:val="Heading1"/>
      </w:pPr>
      <w:bookmarkStart w:id="41" w:name="_Toc73437748"/>
      <w:r w:rsidRPr="00B51693">
        <w:lastRenderedPageBreak/>
        <w:t xml:space="preserve">PART </w:t>
      </w:r>
      <w:r>
        <w:t>3</w:t>
      </w:r>
      <w:r w:rsidRPr="00B51693">
        <w:t xml:space="preserve"> – </w:t>
      </w:r>
      <w:r w:rsidR="00B51F82">
        <w:t>SPECIFICATIONS AND</w:t>
      </w:r>
      <w:r>
        <w:t xml:space="preserve"> REQUIREMENTS</w:t>
      </w:r>
      <w:bookmarkEnd w:id="41"/>
    </w:p>
    <w:p w:rsidR="0004660A" w:rsidRDefault="0004660A" w:rsidP="0004660A">
      <w:pPr>
        <w:pStyle w:val="Heading2"/>
      </w:pPr>
      <w:bookmarkStart w:id="42" w:name="_Toc73437749"/>
      <w:r>
        <w:t>3.1</w:t>
      </w:r>
      <w:r>
        <w:tab/>
      </w:r>
      <w:r w:rsidR="00B51F82">
        <w:t>GOODS AND/OR SERVICES</w:t>
      </w:r>
      <w:bookmarkEnd w:id="42"/>
    </w:p>
    <w:p w:rsidR="003A2437" w:rsidRDefault="00BA6050" w:rsidP="00B51F82">
      <w:pPr>
        <w:pStyle w:val="ListParagraph"/>
        <w:numPr>
          <w:ilvl w:val="0"/>
          <w:numId w:val="18"/>
        </w:numPr>
      </w:pPr>
      <w:r>
        <w:t>Fruit</w:t>
      </w:r>
      <w:r w:rsidR="00B51F82">
        <w:t>:</w:t>
      </w:r>
    </w:p>
    <w:p w:rsidR="00B51F82" w:rsidRDefault="00BA6050" w:rsidP="00B51F82">
      <w:pPr>
        <w:pStyle w:val="ListParagraph"/>
        <w:numPr>
          <w:ilvl w:val="0"/>
          <w:numId w:val="19"/>
        </w:numPr>
      </w:pPr>
      <w:r>
        <w:t>Apples (Red Delicious)</w:t>
      </w:r>
    </w:p>
    <w:p w:rsidR="00BA6050" w:rsidRDefault="00BA6050" w:rsidP="00B51F82">
      <w:pPr>
        <w:pStyle w:val="ListParagraph"/>
        <w:numPr>
          <w:ilvl w:val="0"/>
          <w:numId w:val="19"/>
        </w:numPr>
      </w:pPr>
      <w:r>
        <w:t>Avocadoes</w:t>
      </w:r>
    </w:p>
    <w:p w:rsidR="00BA6050" w:rsidRDefault="00BA6050" w:rsidP="00B51F82">
      <w:pPr>
        <w:pStyle w:val="ListParagraph"/>
        <w:numPr>
          <w:ilvl w:val="0"/>
          <w:numId w:val="19"/>
        </w:numPr>
      </w:pPr>
      <w:r>
        <w:t>Bananas</w:t>
      </w:r>
    </w:p>
    <w:p w:rsidR="00BA6050" w:rsidRDefault="00BA6050" w:rsidP="00B51F82">
      <w:pPr>
        <w:pStyle w:val="ListParagraph"/>
        <w:numPr>
          <w:ilvl w:val="0"/>
          <w:numId w:val="19"/>
        </w:numPr>
      </w:pPr>
      <w:r>
        <w:t>Cantaloupe</w:t>
      </w:r>
    </w:p>
    <w:p w:rsidR="00BA6050" w:rsidRDefault="00BA6050" w:rsidP="00B51F82">
      <w:pPr>
        <w:pStyle w:val="ListParagraph"/>
        <w:numPr>
          <w:ilvl w:val="0"/>
          <w:numId w:val="19"/>
        </w:numPr>
      </w:pPr>
      <w:r>
        <w:t>Honey Dew Melon</w:t>
      </w:r>
    </w:p>
    <w:p w:rsidR="00BA6050" w:rsidRDefault="00BA6050" w:rsidP="00B51F82">
      <w:pPr>
        <w:pStyle w:val="ListParagraph"/>
        <w:numPr>
          <w:ilvl w:val="0"/>
          <w:numId w:val="19"/>
        </w:numPr>
      </w:pPr>
      <w:r>
        <w:t>Kiwi Fruit</w:t>
      </w:r>
    </w:p>
    <w:p w:rsidR="00BA6050" w:rsidRDefault="00BA6050" w:rsidP="00B51F82">
      <w:pPr>
        <w:pStyle w:val="ListParagraph"/>
        <w:numPr>
          <w:ilvl w:val="0"/>
          <w:numId w:val="19"/>
        </w:numPr>
      </w:pPr>
      <w:r>
        <w:t>Lemons</w:t>
      </w:r>
    </w:p>
    <w:p w:rsidR="00BA6050" w:rsidRDefault="00BA6050" w:rsidP="00B51F82">
      <w:pPr>
        <w:pStyle w:val="ListParagraph"/>
        <w:numPr>
          <w:ilvl w:val="0"/>
          <w:numId w:val="19"/>
        </w:numPr>
      </w:pPr>
      <w:r>
        <w:t>Oranges</w:t>
      </w:r>
    </w:p>
    <w:p w:rsidR="00BA6050" w:rsidRDefault="00BA6050" w:rsidP="00B51F82">
      <w:pPr>
        <w:pStyle w:val="ListParagraph"/>
        <w:numPr>
          <w:ilvl w:val="0"/>
          <w:numId w:val="19"/>
        </w:numPr>
      </w:pPr>
      <w:r>
        <w:t>Mandarins</w:t>
      </w:r>
    </w:p>
    <w:p w:rsidR="00BA6050" w:rsidRDefault="00BA6050" w:rsidP="00B51F82">
      <w:pPr>
        <w:pStyle w:val="ListParagraph"/>
        <w:numPr>
          <w:ilvl w:val="0"/>
          <w:numId w:val="19"/>
        </w:numPr>
      </w:pPr>
      <w:r>
        <w:t>Pineapple</w:t>
      </w:r>
    </w:p>
    <w:p w:rsidR="00BA6050" w:rsidRDefault="00BA6050" w:rsidP="00B51F82">
      <w:pPr>
        <w:pStyle w:val="ListParagraph"/>
        <w:numPr>
          <w:ilvl w:val="0"/>
          <w:numId w:val="19"/>
        </w:numPr>
      </w:pPr>
      <w:r>
        <w:t>Strawberries</w:t>
      </w:r>
    </w:p>
    <w:p w:rsidR="00BA6050" w:rsidRDefault="00BA6050" w:rsidP="00B51F82">
      <w:pPr>
        <w:pStyle w:val="ListParagraph"/>
        <w:numPr>
          <w:ilvl w:val="0"/>
          <w:numId w:val="19"/>
        </w:numPr>
      </w:pPr>
      <w:r>
        <w:t>Tomatoes (2inch med / ripe)</w:t>
      </w:r>
    </w:p>
    <w:p w:rsidR="00BA6050" w:rsidRDefault="00BA6050" w:rsidP="00B51F82">
      <w:pPr>
        <w:pStyle w:val="ListParagraph"/>
        <w:numPr>
          <w:ilvl w:val="0"/>
          <w:numId w:val="19"/>
        </w:numPr>
      </w:pPr>
      <w:r>
        <w:t>Tomatoes (Cherry)</w:t>
      </w:r>
    </w:p>
    <w:p w:rsidR="00B51F82" w:rsidRDefault="00BA6050" w:rsidP="00BA6050">
      <w:pPr>
        <w:pStyle w:val="ListParagraph"/>
        <w:numPr>
          <w:ilvl w:val="0"/>
          <w:numId w:val="19"/>
        </w:numPr>
      </w:pPr>
      <w:r>
        <w:t>Watermelon</w:t>
      </w:r>
    </w:p>
    <w:p w:rsidR="00B51F82" w:rsidRDefault="00B51F82" w:rsidP="009E0472">
      <w:pPr>
        <w:rPr>
          <w:highlight w:val="yellow"/>
        </w:rPr>
      </w:pPr>
    </w:p>
    <w:p w:rsidR="00B51F82" w:rsidRPr="00B51F82" w:rsidRDefault="00BA6050" w:rsidP="00B51F82">
      <w:pPr>
        <w:pStyle w:val="ListParagraph"/>
        <w:numPr>
          <w:ilvl w:val="0"/>
          <w:numId w:val="18"/>
        </w:numPr>
        <w:rPr>
          <w:rFonts w:asciiTheme="minorHAnsi" w:hAnsiTheme="minorHAnsi"/>
        </w:rPr>
      </w:pPr>
      <w:r>
        <w:rPr>
          <w:rFonts w:asciiTheme="minorHAnsi" w:hAnsiTheme="minorHAnsi"/>
        </w:rPr>
        <w:t>Fresh Vegetables</w:t>
      </w:r>
      <w:r w:rsidR="00B51F82" w:rsidRPr="00B51F82">
        <w:rPr>
          <w:rFonts w:asciiTheme="minorHAnsi" w:hAnsiTheme="minorHAnsi"/>
        </w:rPr>
        <w:t>:</w:t>
      </w:r>
    </w:p>
    <w:p w:rsidR="00B51F82" w:rsidRPr="00BA6050" w:rsidRDefault="00BA6050" w:rsidP="00B51F82">
      <w:pPr>
        <w:pStyle w:val="ListParagraph"/>
        <w:numPr>
          <w:ilvl w:val="0"/>
          <w:numId w:val="20"/>
        </w:numPr>
        <w:rPr>
          <w:rStyle w:val="Tender-Outline"/>
          <w:rFonts w:asciiTheme="minorHAnsi" w:hAnsiTheme="minorHAnsi"/>
          <w:sz w:val="20"/>
          <w:lang w:val="en-GB"/>
        </w:rPr>
      </w:pPr>
      <w:r>
        <w:rPr>
          <w:rStyle w:val="Tender-Outline"/>
          <w:rFonts w:asciiTheme="minorHAnsi" w:hAnsiTheme="minorHAnsi"/>
          <w:sz w:val="20"/>
          <w:lang w:val="en-AU"/>
        </w:rPr>
        <w:t>Cabbage</w:t>
      </w:r>
    </w:p>
    <w:p w:rsidR="00BA6050" w:rsidRPr="00BA6050" w:rsidRDefault="00BA6050" w:rsidP="00B51F82">
      <w:pPr>
        <w:pStyle w:val="ListParagraph"/>
        <w:numPr>
          <w:ilvl w:val="0"/>
          <w:numId w:val="20"/>
        </w:numPr>
        <w:rPr>
          <w:rStyle w:val="Tender-Outline"/>
          <w:rFonts w:asciiTheme="minorHAnsi" w:hAnsiTheme="minorHAnsi"/>
          <w:sz w:val="20"/>
          <w:lang w:val="en-GB"/>
        </w:rPr>
      </w:pPr>
      <w:r>
        <w:rPr>
          <w:rStyle w:val="Tender-Outline"/>
          <w:rFonts w:asciiTheme="minorHAnsi" w:hAnsiTheme="minorHAnsi"/>
          <w:sz w:val="20"/>
          <w:lang w:val="en-AU"/>
        </w:rPr>
        <w:t>Capsicum (Green)</w:t>
      </w:r>
    </w:p>
    <w:p w:rsidR="00BA6050" w:rsidRPr="00BA6050" w:rsidRDefault="00BA6050" w:rsidP="00B51F82">
      <w:pPr>
        <w:pStyle w:val="ListParagraph"/>
        <w:numPr>
          <w:ilvl w:val="0"/>
          <w:numId w:val="20"/>
        </w:numPr>
        <w:rPr>
          <w:rStyle w:val="Tender-Outline"/>
          <w:rFonts w:asciiTheme="minorHAnsi" w:hAnsiTheme="minorHAnsi"/>
          <w:sz w:val="20"/>
          <w:lang w:val="en-GB"/>
        </w:rPr>
      </w:pPr>
      <w:r>
        <w:rPr>
          <w:rStyle w:val="Tender-Outline"/>
          <w:rFonts w:asciiTheme="minorHAnsi" w:hAnsiTheme="minorHAnsi"/>
          <w:sz w:val="20"/>
          <w:lang w:val="en-AU"/>
        </w:rPr>
        <w:t>Capsicum (red)</w:t>
      </w:r>
    </w:p>
    <w:p w:rsidR="00BA6050" w:rsidRPr="00BA6050" w:rsidRDefault="00BA6050" w:rsidP="00B51F82">
      <w:pPr>
        <w:pStyle w:val="ListParagraph"/>
        <w:numPr>
          <w:ilvl w:val="0"/>
          <w:numId w:val="20"/>
        </w:numPr>
        <w:rPr>
          <w:rStyle w:val="Tender-Outline"/>
          <w:rFonts w:asciiTheme="minorHAnsi" w:hAnsiTheme="minorHAnsi"/>
          <w:sz w:val="20"/>
          <w:lang w:val="en-GB"/>
        </w:rPr>
      </w:pPr>
      <w:r>
        <w:rPr>
          <w:rStyle w:val="Tender-Outline"/>
          <w:rFonts w:asciiTheme="minorHAnsi" w:hAnsiTheme="minorHAnsi"/>
          <w:sz w:val="20"/>
          <w:lang w:val="en-AU"/>
        </w:rPr>
        <w:t>Capsicum (Yellow)</w:t>
      </w:r>
    </w:p>
    <w:p w:rsidR="00BA6050" w:rsidRPr="00BA6050" w:rsidRDefault="00BA6050" w:rsidP="00B51F82">
      <w:pPr>
        <w:pStyle w:val="ListParagraph"/>
        <w:numPr>
          <w:ilvl w:val="0"/>
          <w:numId w:val="20"/>
        </w:numPr>
        <w:rPr>
          <w:rStyle w:val="Tender-Outline"/>
          <w:rFonts w:asciiTheme="minorHAnsi" w:hAnsiTheme="minorHAnsi"/>
          <w:sz w:val="20"/>
          <w:lang w:val="en-GB"/>
        </w:rPr>
      </w:pPr>
      <w:r>
        <w:rPr>
          <w:rStyle w:val="Tender-Outline"/>
          <w:rFonts w:asciiTheme="minorHAnsi" w:hAnsiTheme="minorHAnsi"/>
          <w:sz w:val="20"/>
          <w:lang w:val="en-AU"/>
        </w:rPr>
        <w:t>Celery</w:t>
      </w:r>
    </w:p>
    <w:p w:rsidR="00BA6050" w:rsidRPr="00BA6050" w:rsidRDefault="00BA6050" w:rsidP="00B51F82">
      <w:pPr>
        <w:pStyle w:val="ListParagraph"/>
        <w:numPr>
          <w:ilvl w:val="0"/>
          <w:numId w:val="20"/>
        </w:numPr>
        <w:rPr>
          <w:rStyle w:val="Tender-Outline"/>
          <w:rFonts w:asciiTheme="minorHAnsi" w:hAnsiTheme="minorHAnsi"/>
          <w:sz w:val="20"/>
          <w:lang w:val="en-GB"/>
        </w:rPr>
      </w:pPr>
      <w:r>
        <w:rPr>
          <w:rStyle w:val="Tender-Outline"/>
          <w:rFonts w:asciiTheme="minorHAnsi" w:hAnsiTheme="minorHAnsi"/>
          <w:sz w:val="20"/>
          <w:lang w:val="en-AU"/>
        </w:rPr>
        <w:t>Cucumber Continental</w:t>
      </w:r>
    </w:p>
    <w:p w:rsidR="00BA6050" w:rsidRPr="00BA6050" w:rsidRDefault="00BA6050" w:rsidP="00B51F82">
      <w:pPr>
        <w:pStyle w:val="ListParagraph"/>
        <w:numPr>
          <w:ilvl w:val="0"/>
          <w:numId w:val="20"/>
        </w:numPr>
        <w:rPr>
          <w:rStyle w:val="Tender-Outline"/>
          <w:rFonts w:asciiTheme="minorHAnsi" w:hAnsiTheme="minorHAnsi"/>
          <w:sz w:val="20"/>
          <w:lang w:val="en-GB"/>
        </w:rPr>
      </w:pPr>
      <w:r>
        <w:rPr>
          <w:rStyle w:val="Tender-Outline"/>
          <w:rFonts w:asciiTheme="minorHAnsi" w:hAnsiTheme="minorHAnsi"/>
          <w:sz w:val="20"/>
          <w:lang w:val="en-AU"/>
        </w:rPr>
        <w:t>Leeks</w:t>
      </w:r>
    </w:p>
    <w:p w:rsidR="00BA6050" w:rsidRPr="00BA6050" w:rsidRDefault="00BA6050" w:rsidP="00B51F82">
      <w:pPr>
        <w:pStyle w:val="ListParagraph"/>
        <w:numPr>
          <w:ilvl w:val="0"/>
          <w:numId w:val="20"/>
        </w:numPr>
        <w:rPr>
          <w:rStyle w:val="Tender-Outline"/>
          <w:rFonts w:asciiTheme="minorHAnsi" w:hAnsiTheme="minorHAnsi"/>
          <w:sz w:val="20"/>
          <w:lang w:val="en-GB"/>
        </w:rPr>
      </w:pPr>
      <w:r>
        <w:rPr>
          <w:rStyle w:val="Tender-Outline"/>
          <w:rFonts w:asciiTheme="minorHAnsi" w:hAnsiTheme="minorHAnsi"/>
          <w:sz w:val="20"/>
          <w:lang w:val="en-AU"/>
        </w:rPr>
        <w:t>Lettuce – Cos (Already cut)</w:t>
      </w:r>
    </w:p>
    <w:p w:rsidR="00BA6050" w:rsidRPr="00BA6050" w:rsidRDefault="00BA6050" w:rsidP="00B51F82">
      <w:pPr>
        <w:pStyle w:val="ListParagraph"/>
        <w:numPr>
          <w:ilvl w:val="0"/>
          <w:numId w:val="20"/>
        </w:numPr>
        <w:rPr>
          <w:rStyle w:val="Tender-Outline"/>
          <w:rFonts w:asciiTheme="minorHAnsi" w:hAnsiTheme="minorHAnsi"/>
          <w:sz w:val="20"/>
          <w:lang w:val="en-GB"/>
        </w:rPr>
      </w:pPr>
      <w:r>
        <w:rPr>
          <w:rStyle w:val="Tender-Outline"/>
          <w:rFonts w:asciiTheme="minorHAnsi" w:hAnsiTheme="minorHAnsi"/>
          <w:sz w:val="20"/>
          <w:lang w:val="en-AU"/>
        </w:rPr>
        <w:t>Lettuce (iceberg)</w:t>
      </w:r>
    </w:p>
    <w:p w:rsidR="00BA6050" w:rsidRPr="00BA6050" w:rsidRDefault="00BA6050" w:rsidP="00B51F82">
      <w:pPr>
        <w:pStyle w:val="ListParagraph"/>
        <w:numPr>
          <w:ilvl w:val="0"/>
          <w:numId w:val="20"/>
        </w:numPr>
        <w:rPr>
          <w:rStyle w:val="Tender-Outline"/>
          <w:rFonts w:asciiTheme="minorHAnsi" w:hAnsiTheme="minorHAnsi"/>
          <w:sz w:val="20"/>
          <w:lang w:val="en-GB"/>
        </w:rPr>
      </w:pPr>
      <w:r>
        <w:rPr>
          <w:rStyle w:val="Tender-Outline"/>
          <w:rFonts w:asciiTheme="minorHAnsi" w:hAnsiTheme="minorHAnsi"/>
          <w:sz w:val="20"/>
          <w:lang w:val="en-AU"/>
        </w:rPr>
        <w:t>Lettuce (</w:t>
      </w:r>
      <w:proofErr w:type="spellStart"/>
      <w:r>
        <w:rPr>
          <w:rStyle w:val="Tender-Outline"/>
          <w:rFonts w:asciiTheme="minorHAnsi" w:hAnsiTheme="minorHAnsi"/>
          <w:sz w:val="20"/>
          <w:lang w:val="en-AU"/>
        </w:rPr>
        <w:t>Mesclun</w:t>
      </w:r>
      <w:proofErr w:type="spellEnd"/>
      <w:r>
        <w:rPr>
          <w:rStyle w:val="Tender-Outline"/>
          <w:rFonts w:asciiTheme="minorHAnsi" w:hAnsiTheme="minorHAnsi"/>
          <w:sz w:val="20"/>
          <w:lang w:val="en-AU"/>
        </w:rPr>
        <w:t xml:space="preserve"> Mix)</w:t>
      </w:r>
    </w:p>
    <w:p w:rsidR="00BA6050" w:rsidRPr="00BA6050" w:rsidRDefault="00BA6050" w:rsidP="00B51F82">
      <w:pPr>
        <w:pStyle w:val="ListParagraph"/>
        <w:numPr>
          <w:ilvl w:val="0"/>
          <w:numId w:val="20"/>
        </w:numPr>
        <w:rPr>
          <w:rStyle w:val="Tender-Outline"/>
          <w:rFonts w:asciiTheme="minorHAnsi" w:hAnsiTheme="minorHAnsi"/>
          <w:sz w:val="20"/>
          <w:lang w:val="en-GB"/>
        </w:rPr>
      </w:pPr>
      <w:r>
        <w:rPr>
          <w:rStyle w:val="Tender-Outline"/>
          <w:rFonts w:asciiTheme="minorHAnsi" w:hAnsiTheme="minorHAnsi"/>
          <w:sz w:val="20"/>
          <w:lang w:val="en-AU"/>
        </w:rPr>
        <w:t>Mushrooms</w:t>
      </w:r>
    </w:p>
    <w:p w:rsidR="00BA6050" w:rsidRPr="00BA6050" w:rsidRDefault="00BA6050" w:rsidP="00B51F82">
      <w:pPr>
        <w:pStyle w:val="ListParagraph"/>
        <w:numPr>
          <w:ilvl w:val="0"/>
          <w:numId w:val="20"/>
        </w:numPr>
        <w:rPr>
          <w:rStyle w:val="Tender-Outline"/>
          <w:rFonts w:asciiTheme="minorHAnsi" w:hAnsiTheme="minorHAnsi"/>
          <w:sz w:val="20"/>
          <w:lang w:val="en-GB"/>
        </w:rPr>
      </w:pPr>
      <w:r>
        <w:rPr>
          <w:rStyle w:val="Tender-Outline"/>
          <w:rFonts w:asciiTheme="minorHAnsi" w:hAnsiTheme="minorHAnsi"/>
          <w:sz w:val="20"/>
          <w:lang w:val="en-AU"/>
        </w:rPr>
        <w:t>Parsley</w:t>
      </w:r>
    </w:p>
    <w:p w:rsidR="00BA6050" w:rsidRPr="00BA6050" w:rsidRDefault="00BA6050" w:rsidP="00B51F82">
      <w:pPr>
        <w:pStyle w:val="ListParagraph"/>
        <w:numPr>
          <w:ilvl w:val="0"/>
          <w:numId w:val="20"/>
        </w:numPr>
        <w:rPr>
          <w:rStyle w:val="Tender-Outline"/>
          <w:rFonts w:asciiTheme="minorHAnsi" w:hAnsiTheme="minorHAnsi"/>
          <w:sz w:val="20"/>
          <w:lang w:val="en-GB"/>
        </w:rPr>
      </w:pPr>
      <w:r>
        <w:rPr>
          <w:rStyle w:val="Tender-Outline"/>
          <w:rFonts w:asciiTheme="minorHAnsi" w:hAnsiTheme="minorHAnsi"/>
          <w:sz w:val="20"/>
          <w:lang w:val="en-AU"/>
        </w:rPr>
        <w:t>Potatoes (New Chats)</w:t>
      </w:r>
    </w:p>
    <w:p w:rsidR="00BA6050" w:rsidRPr="00BA6050" w:rsidRDefault="00BA6050" w:rsidP="00B51F82">
      <w:pPr>
        <w:pStyle w:val="ListParagraph"/>
        <w:numPr>
          <w:ilvl w:val="0"/>
          <w:numId w:val="20"/>
        </w:numPr>
        <w:rPr>
          <w:rStyle w:val="Tender-Outline"/>
          <w:rFonts w:asciiTheme="minorHAnsi" w:hAnsiTheme="minorHAnsi"/>
          <w:sz w:val="20"/>
          <w:lang w:val="en-GB"/>
        </w:rPr>
      </w:pPr>
      <w:proofErr w:type="spellStart"/>
      <w:r>
        <w:rPr>
          <w:rStyle w:val="Tender-Outline"/>
          <w:rFonts w:asciiTheme="minorHAnsi" w:hAnsiTheme="minorHAnsi"/>
          <w:sz w:val="20"/>
          <w:lang w:val="en-AU"/>
        </w:rPr>
        <w:t>Silverbeet</w:t>
      </w:r>
      <w:proofErr w:type="spellEnd"/>
    </w:p>
    <w:p w:rsidR="00BA6050" w:rsidRPr="00BA6050" w:rsidRDefault="00BA6050" w:rsidP="00B51F82">
      <w:pPr>
        <w:pStyle w:val="ListParagraph"/>
        <w:numPr>
          <w:ilvl w:val="0"/>
          <w:numId w:val="20"/>
        </w:numPr>
        <w:rPr>
          <w:rStyle w:val="Tender-Outline"/>
          <w:rFonts w:asciiTheme="minorHAnsi" w:hAnsiTheme="minorHAnsi"/>
          <w:sz w:val="20"/>
          <w:lang w:val="en-GB"/>
        </w:rPr>
      </w:pPr>
      <w:r>
        <w:rPr>
          <w:rStyle w:val="Tender-Outline"/>
          <w:rFonts w:asciiTheme="minorHAnsi" w:hAnsiTheme="minorHAnsi"/>
          <w:sz w:val="20"/>
          <w:lang w:val="en-AU"/>
        </w:rPr>
        <w:t>Sweet Potatoes</w:t>
      </w:r>
    </w:p>
    <w:p w:rsidR="00BA6050" w:rsidRPr="00B51F82" w:rsidRDefault="00BA6050" w:rsidP="00B51F82">
      <w:pPr>
        <w:pStyle w:val="ListParagraph"/>
        <w:numPr>
          <w:ilvl w:val="0"/>
          <w:numId w:val="20"/>
        </w:numPr>
        <w:rPr>
          <w:rFonts w:asciiTheme="minorHAnsi" w:hAnsiTheme="minorHAnsi"/>
        </w:rPr>
      </w:pPr>
      <w:r>
        <w:rPr>
          <w:rStyle w:val="Tender-Outline"/>
          <w:rFonts w:asciiTheme="minorHAnsi" w:hAnsiTheme="minorHAnsi"/>
          <w:sz w:val="20"/>
          <w:lang w:val="en-AU"/>
        </w:rPr>
        <w:t>Zucchini</w:t>
      </w:r>
    </w:p>
    <w:p w:rsidR="00B51F82" w:rsidRDefault="00B51F82" w:rsidP="009E0472">
      <w:pPr>
        <w:rPr>
          <w:rStyle w:val="Tender-Outline"/>
          <w:rFonts w:asciiTheme="minorHAnsi" w:hAnsiTheme="minorHAnsi"/>
          <w:sz w:val="20"/>
          <w:lang w:val="en-AU"/>
        </w:rPr>
      </w:pPr>
    </w:p>
    <w:p w:rsidR="00B51F82" w:rsidRPr="00B51F82" w:rsidRDefault="00BA6050" w:rsidP="00B51F82">
      <w:pPr>
        <w:pStyle w:val="ListParagraph"/>
        <w:numPr>
          <w:ilvl w:val="0"/>
          <w:numId w:val="18"/>
        </w:numPr>
        <w:rPr>
          <w:rStyle w:val="Tender-Outline"/>
          <w:rFonts w:asciiTheme="minorHAnsi" w:hAnsiTheme="minorHAnsi"/>
          <w:sz w:val="20"/>
          <w:lang w:val="en-AU"/>
        </w:rPr>
      </w:pPr>
      <w:r>
        <w:rPr>
          <w:rStyle w:val="Tender-Outline"/>
          <w:rFonts w:asciiTheme="minorHAnsi" w:hAnsiTheme="minorHAnsi"/>
          <w:sz w:val="20"/>
          <w:lang w:val="en-AU"/>
        </w:rPr>
        <w:t>Processed Vegetables</w:t>
      </w:r>
      <w:r w:rsidR="00B51F82" w:rsidRPr="00B51F82">
        <w:rPr>
          <w:rStyle w:val="Tender-Outline"/>
          <w:rFonts w:asciiTheme="minorHAnsi" w:hAnsiTheme="minorHAnsi"/>
          <w:sz w:val="20"/>
          <w:lang w:val="en-AU"/>
        </w:rPr>
        <w:t>:</w:t>
      </w:r>
    </w:p>
    <w:p w:rsidR="00B51F82" w:rsidRDefault="00BA6050" w:rsidP="00B51F82">
      <w:pPr>
        <w:pStyle w:val="ListParagraph"/>
        <w:numPr>
          <w:ilvl w:val="0"/>
          <w:numId w:val="21"/>
        </w:numPr>
        <w:rPr>
          <w:rStyle w:val="Tender-Outline"/>
          <w:rFonts w:asciiTheme="minorHAnsi" w:hAnsiTheme="minorHAnsi"/>
          <w:sz w:val="20"/>
          <w:lang w:val="en-AU"/>
        </w:rPr>
      </w:pPr>
      <w:r>
        <w:rPr>
          <w:rStyle w:val="Tender-Outline"/>
          <w:rFonts w:asciiTheme="minorHAnsi" w:hAnsiTheme="minorHAnsi"/>
          <w:sz w:val="20"/>
          <w:lang w:val="en-AU"/>
        </w:rPr>
        <w:t>Carrots (Whole Peeled Hand)</w:t>
      </w:r>
    </w:p>
    <w:p w:rsidR="00BA6050" w:rsidRDefault="00BA6050" w:rsidP="00B51F82">
      <w:pPr>
        <w:pStyle w:val="ListParagraph"/>
        <w:numPr>
          <w:ilvl w:val="0"/>
          <w:numId w:val="21"/>
        </w:numPr>
        <w:rPr>
          <w:rStyle w:val="Tender-Outline"/>
          <w:rFonts w:asciiTheme="minorHAnsi" w:hAnsiTheme="minorHAnsi"/>
          <w:sz w:val="20"/>
          <w:lang w:val="en-AU"/>
        </w:rPr>
      </w:pPr>
      <w:r>
        <w:rPr>
          <w:rStyle w:val="Tender-Outline"/>
          <w:rFonts w:asciiTheme="minorHAnsi" w:hAnsiTheme="minorHAnsi"/>
          <w:sz w:val="20"/>
          <w:lang w:val="en-AU"/>
        </w:rPr>
        <w:t>Onions (Large Peeled)</w:t>
      </w:r>
    </w:p>
    <w:p w:rsidR="00BA6050" w:rsidRDefault="00BA6050" w:rsidP="00B51F82">
      <w:pPr>
        <w:pStyle w:val="ListParagraph"/>
        <w:numPr>
          <w:ilvl w:val="0"/>
          <w:numId w:val="21"/>
        </w:numPr>
        <w:rPr>
          <w:rStyle w:val="Tender-Outline"/>
          <w:rFonts w:asciiTheme="minorHAnsi" w:hAnsiTheme="minorHAnsi"/>
          <w:sz w:val="20"/>
          <w:lang w:val="en-AU"/>
        </w:rPr>
      </w:pPr>
      <w:r>
        <w:rPr>
          <w:rStyle w:val="Tender-Outline"/>
          <w:rFonts w:asciiTheme="minorHAnsi" w:hAnsiTheme="minorHAnsi"/>
          <w:sz w:val="20"/>
          <w:lang w:val="en-AU"/>
        </w:rPr>
        <w:t>Potatoes (Whole Peeled)</w:t>
      </w:r>
    </w:p>
    <w:p w:rsidR="009104A7" w:rsidRPr="00BA6050" w:rsidRDefault="00BA6050" w:rsidP="00BA6050">
      <w:pPr>
        <w:pStyle w:val="ListParagraph"/>
        <w:numPr>
          <w:ilvl w:val="0"/>
          <w:numId w:val="21"/>
        </w:numPr>
        <w:rPr>
          <w:rFonts w:asciiTheme="minorHAnsi" w:hAnsiTheme="minorHAnsi"/>
          <w:lang w:val="en-AU"/>
        </w:rPr>
      </w:pPr>
      <w:r>
        <w:rPr>
          <w:rStyle w:val="Tender-Outline"/>
          <w:rFonts w:asciiTheme="minorHAnsi" w:hAnsiTheme="minorHAnsi"/>
          <w:sz w:val="20"/>
          <w:lang w:val="en-AU"/>
        </w:rPr>
        <w:t>Pumpkin (Peeled ¼)</w:t>
      </w:r>
    </w:p>
    <w:p w:rsidR="00B51F82" w:rsidRDefault="00B51F82" w:rsidP="009E0472">
      <w:pPr>
        <w:rPr>
          <w:highlight w:val="yellow"/>
        </w:rPr>
      </w:pPr>
    </w:p>
    <w:p w:rsidR="0004660A" w:rsidRPr="004F337E" w:rsidRDefault="0004660A" w:rsidP="004F337E">
      <w:pPr>
        <w:pStyle w:val="Heading2"/>
        <w:rPr>
          <w:rStyle w:val="Tender-Outline"/>
          <w:rFonts w:ascii="Calibri" w:hAnsi="Calibri"/>
          <w:sz w:val="28"/>
          <w:lang w:val="en-GB"/>
        </w:rPr>
      </w:pPr>
      <w:bookmarkStart w:id="43" w:name="_Toc73437750"/>
      <w:r>
        <w:t>3.2</w:t>
      </w:r>
      <w:r>
        <w:tab/>
      </w:r>
      <w:r w:rsidR="00B51F82">
        <w:t>MINIMUM REQUIREMENTS</w:t>
      </w:r>
      <w:bookmarkEnd w:id="43"/>
    </w:p>
    <w:p w:rsidR="00C536D7" w:rsidRDefault="00C536D7" w:rsidP="00C536D7"/>
    <w:p w:rsidR="00C536D7" w:rsidRDefault="00C536D7" w:rsidP="00C536D7">
      <w:pPr>
        <w:pStyle w:val="Heading3"/>
      </w:pPr>
      <w:bookmarkStart w:id="44" w:name="_Toc73437751"/>
      <w:r>
        <w:t>3.2.2</w:t>
      </w:r>
      <w:r>
        <w:tab/>
        <w:t>Product delivery</w:t>
      </w:r>
      <w:bookmarkEnd w:id="44"/>
    </w:p>
    <w:p w:rsidR="00C536D7" w:rsidRDefault="00C536D7" w:rsidP="00C536D7">
      <w:pPr>
        <w:pStyle w:val="ListParagraph"/>
        <w:numPr>
          <w:ilvl w:val="0"/>
          <w:numId w:val="23"/>
        </w:numPr>
        <w:rPr>
          <w:szCs w:val="24"/>
        </w:rPr>
      </w:pPr>
      <w:r w:rsidRPr="00C536D7">
        <w:rPr>
          <w:szCs w:val="24"/>
        </w:rPr>
        <w:t xml:space="preserve">All </w:t>
      </w:r>
      <w:r w:rsidR="009104A7">
        <w:rPr>
          <w:szCs w:val="24"/>
        </w:rPr>
        <w:t>Tender</w:t>
      </w:r>
      <w:r w:rsidRPr="00C536D7">
        <w:rPr>
          <w:szCs w:val="24"/>
        </w:rPr>
        <w:t xml:space="preserve">s should include delivery to the Food Services Department </w:t>
      </w:r>
      <w:r w:rsidR="009104A7">
        <w:rPr>
          <w:szCs w:val="24"/>
        </w:rPr>
        <w:t>PDH</w:t>
      </w:r>
      <w:r w:rsidRPr="00C536D7">
        <w:rPr>
          <w:szCs w:val="24"/>
        </w:rPr>
        <w:t xml:space="preserve"> in line with legislation laid down in the Victorian Food Act 1984 as amended.</w:t>
      </w:r>
    </w:p>
    <w:p w:rsidR="00C536D7" w:rsidRDefault="00C536D7" w:rsidP="00C536D7">
      <w:pPr>
        <w:pStyle w:val="ListParagraph"/>
        <w:numPr>
          <w:ilvl w:val="0"/>
          <w:numId w:val="23"/>
        </w:numPr>
      </w:pPr>
      <w:r w:rsidRPr="00C536D7">
        <w:t xml:space="preserve">The service frequency will be agreed upon between the successful business and the </w:t>
      </w:r>
      <w:r w:rsidR="009104A7">
        <w:t>PDH</w:t>
      </w:r>
      <w:r w:rsidRPr="00C536D7">
        <w:t xml:space="preserve"> Food Services Manager</w:t>
      </w:r>
      <w:r>
        <w:t>.</w:t>
      </w:r>
    </w:p>
    <w:p w:rsidR="00C536D7" w:rsidRDefault="00C536D7" w:rsidP="00C536D7">
      <w:pPr>
        <w:pStyle w:val="ListParagraph"/>
        <w:numPr>
          <w:ilvl w:val="0"/>
          <w:numId w:val="23"/>
        </w:numPr>
      </w:pPr>
      <w:r w:rsidRPr="00C536D7">
        <w:t xml:space="preserve">The quantities may vary according to </w:t>
      </w:r>
      <w:r w:rsidR="009104A7">
        <w:t>PDH</w:t>
      </w:r>
      <w:r w:rsidRPr="00C536D7">
        <w:t xml:space="preserve"> menu changes and business throughput.</w:t>
      </w:r>
    </w:p>
    <w:p w:rsidR="00C536D7" w:rsidRPr="00C536D7" w:rsidRDefault="00C536D7" w:rsidP="00C536D7">
      <w:pPr>
        <w:pStyle w:val="ListParagraph"/>
        <w:numPr>
          <w:ilvl w:val="0"/>
          <w:numId w:val="23"/>
        </w:numPr>
      </w:pPr>
      <w:r w:rsidRPr="00395D83">
        <w:rPr>
          <w:szCs w:val="24"/>
        </w:rPr>
        <w:t>A rotating order plan will be issued for the provision of this service on an “as needs” basis. Orders outside of the plan will be placed with 24 hours’ notice of requirement.</w:t>
      </w:r>
    </w:p>
    <w:p w:rsidR="00C536D7" w:rsidRDefault="00C536D7" w:rsidP="00C536D7">
      <w:pPr>
        <w:rPr>
          <w:szCs w:val="24"/>
        </w:rPr>
      </w:pPr>
    </w:p>
    <w:p w:rsidR="00C536D7" w:rsidRDefault="00C536D7" w:rsidP="00C536D7">
      <w:pPr>
        <w:pStyle w:val="Heading2"/>
      </w:pPr>
      <w:bookmarkStart w:id="45" w:name="_Toc73437752"/>
      <w:r>
        <w:lastRenderedPageBreak/>
        <w:t>3.3</w:t>
      </w:r>
      <w:r>
        <w:tab/>
        <w:t>Payment</w:t>
      </w:r>
      <w:bookmarkEnd w:id="45"/>
    </w:p>
    <w:p w:rsidR="00C536D7" w:rsidRPr="0004660A" w:rsidRDefault="00C536D7" w:rsidP="00C536D7">
      <w:pPr>
        <w:pStyle w:val="ListParagraph"/>
        <w:numPr>
          <w:ilvl w:val="0"/>
          <w:numId w:val="25"/>
        </w:numPr>
      </w:pPr>
      <w:r w:rsidRPr="00C536D7">
        <w:rPr>
          <w:szCs w:val="24"/>
        </w:rPr>
        <w:t>An invoice shall be forwarded with each delivery.</w:t>
      </w:r>
    </w:p>
    <w:p w:rsidR="0004660A" w:rsidRPr="00C536D7" w:rsidRDefault="00C536D7" w:rsidP="00C536D7">
      <w:pPr>
        <w:pStyle w:val="ListParagraph"/>
        <w:numPr>
          <w:ilvl w:val="0"/>
          <w:numId w:val="25"/>
        </w:numPr>
        <w:rPr>
          <w:szCs w:val="24"/>
        </w:rPr>
      </w:pPr>
      <w:r w:rsidRPr="00C536D7">
        <w:rPr>
          <w:szCs w:val="24"/>
        </w:rPr>
        <w:t>The invoice must be a Tax Invoice which shows the following:</w:t>
      </w:r>
    </w:p>
    <w:p w:rsidR="00C536D7" w:rsidRPr="00395D83" w:rsidRDefault="00C536D7" w:rsidP="00C536D7">
      <w:pPr>
        <w:pStyle w:val="ListParagraph"/>
        <w:numPr>
          <w:ilvl w:val="0"/>
          <w:numId w:val="26"/>
        </w:numPr>
      </w:pPr>
      <w:r w:rsidRPr="00395D83">
        <w:t>ABN number,</w:t>
      </w:r>
    </w:p>
    <w:p w:rsidR="00C536D7" w:rsidRPr="00395D83" w:rsidRDefault="00C536D7" w:rsidP="00C536D7">
      <w:pPr>
        <w:pStyle w:val="ListParagraph"/>
        <w:numPr>
          <w:ilvl w:val="0"/>
          <w:numId w:val="26"/>
        </w:numPr>
      </w:pPr>
      <w:r w:rsidRPr="00395D83">
        <w:t>Business name</w:t>
      </w:r>
    </w:p>
    <w:p w:rsidR="00C536D7" w:rsidRPr="00395D83" w:rsidRDefault="00C536D7" w:rsidP="00C536D7">
      <w:pPr>
        <w:pStyle w:val="ListParagraph"/>
        <w:numPr>
          <w:ilvl w:val="0"/>
          <w:numId w:val="26"/>
        </w:numPr>
      </w:pPr>
      <w:r w:rsidRPr="00395D83">
        <w:t xml:space="preserve">Product </w:t>
      </w:r>
    </w:p>
    <w:p w:rsidR="00C536D7" w:rsidRPr="00395D83" w:rsidRDefault="00C536D7" w:rsidP="00C536D7">
      <w:pPr>
        <w:pStyle w:val="ListParagraph"/>
        <w:numPr>
          <w:ilvl w:val="0"/>
          <w:numId w:val="26"/>
        </w:numPr>
      </w:pPr>
      <w:r w:rsidRPr="00395D83">
        <w:t>Weight of product</w:t>
      </w:r>
    </w:p>
    <w:p w:rsidR="00C536D7" w:rsidRPr="00395D83" w:rsidRDefault="00C536D7" w:rsidP="00C536D7">
      <w:pPr>
        <w:pStyle w:val="ListParagraph"/>
        <w:numPr>
          <w:ilvl w:val="0"/>
          <w:numId w:val="26"/>
        </w:numPr>
      </w:pPr>
      <w:r w:rsidRPr="00395D83">
        <w:t xml:space="preserve">Cost per Kg </w:t>
      </w:r>
    </w:p>
    <w:p w:rsidR="00C536D7" w:rsidRPr="00395D83" w:rsidRDefault="00C536D7" w:rsidP="00C536D7">
      <w:pPr>
        <w:pStyle w:val="ListParagraph"/>
        <w:numPr>
          <w:ilvl w:val="0"/>
          <w:numId w:val="26"/>
        </w:numPr>
      </w:pPr>
      <w:r w:rsidRPr="00395D83">
        <w:t>Total cost per item</w:t>
      </w:r>
    </w:p>
    <w:p w:rsidR="00C536D7" w:rsidRDefault="00C536D7" w:rsidP="00C536D7">
      <w:pPr>
        <w:pStyle w:val="ListParagraph"/>
        <w:numPr>
          <w:ilvl w:val="0"/>
          <w:numId w:val="26"/>
        </w:numPr>
      </w:pPr>
      <w:r w:rsidRPr="00C536D7">
        <w:t>Invoice total cost</w:t>
      </w:r>
    </w:p>
    <w:p w:rsidR="00C536D7" w:rsidRPr="00C536D7" w:rsidRDefault="00C536D7" w:rsidP="00C536D7">
      <w:pPr>
        <w:pStyle w:val="ListParagraph"/>
        <w:numPr>
          <w:ilvl w:val="0"/>
          <w:numId w:val="25"/>
        </w:numPr>
      </w:pPr>
      <w:r w:rsidRPr="00C536D7">
        <w:t xml:space="preserve">Payment is scheduled to occur no later than thirty (30) days, or a shorter period by mutual agreement with the </w:t>
      </w:r>
      <w:r w:rsidR="009104A7">
        <w:t>PDH</w:t>
      </w:r>
      <w:r w:rsidRPr="00395D83">
        <w:t xml:space="preserve"> Food Services Manager, after the end of the month in which a correctly tendered invoice is received, provided that the service was rendered prior to the receipt of the invoice.</w:t>
      </w:r>
    </w:p>
    <w:p w:rsidR="00C645ED" w:rsidRDefault="003A2437" w:rsidP="00C645ED">
      <w:pPr>
        <w:pStyle w:val="Heading1"/>
      </w:pPr>
      <w:r w:rsidRPr="00B51693">
        <w:rPr>
          <w:highlight w:val="yellow"/>
        </w:rPr>
        <w:br w:type="page"/>
      </w:r>
      <w:bookmarkStart w:id="46" w:name="_Toc73437753"/>
      <w:r w:rsidR="00C645ED" w:rsidRPr="00B51693">
        <w:lastRenderedPageBreak/>
        <w:t xml:space="preserve">PART </w:t>
      </w:r>
      <w:r w:rsidR="0004660A">
        <w:t>4</w:t>
      </w:r>
      <w:r w:rsidR="00C645ED" w:rsidRPr="00B51693">
        <w:t xml:space="preserve"> –</w:t>
      </w:r>
      <w:r w:rsidR="00B51F82">
        <w:t xml:space="preserve"> </w:t>
      </w:r>
      <w:r w:rsidR="00C645ED">
        <w:t>QUOTATION</w:t>
      </w:r>
      <w:bookmarkEnd w:id="46"/>
    </w:p>
    <w:p w:rsidR="00F45728" w:rsidRDefault="0004660A" w:rsidP="00C645ED">
      <w:pPr>
        <w:pStyle w:val="Heading2"/>
      </w:pPr>
      <w:bookmarkStart w:id="47" w:name="_Toc73437754"/>
      <w:r>
        <w:t>4</w:t>
      </w:r>
      <w:r w:rsidR="00F45728">
        <w:t>.1</w:t>
      </w:r>
      <w:r w:rsidR="00F45728">
        <w:tab/>
        <w:t>VENDOR DETAILS</w:t>
      </w:r>
      <w:bookmarkEnd w:id="47"/>
    </w:p>
    <w:tbl>
      <w:tblPr>
        <w:tblStyle w:val="TableGrid"/>
        <w:tblW w:w="0" w:type="auto"/>
        <w:tblLook w:val="04A0" w:firstRow="1" w:lastRow="0" w:firstColumn="1" w:lastColumn="0" w:noHBand="0" w:noVBand="1"/>
      </w:tblPr>
      <w:tblGrid>
        <w:gridCol w:w="4424"/>
        <w:gridCol w:w="5205"/>
      </w:tblGrid>
      <w:tr w:rsidR="00F45728" w:rsidTr="00F45728">
        <w:tc>
          <w:tcPr>
            <w:tcW w:w="4503" w:type="dxa"/>
          </w:tcPr>
          <w:p w:rsidR="00F45728" w:rsidRDefault="00F45728" w:rsidP="00B51F82">
            <w:pPr>
              <w:pStyle w:val="ListParagraph"/>
              <w:numPr>
                <w:ilvl w:val="0"/>
                <w:numId w:val="7"/>
              </w:numPr>
            </w:pPr>
            <w:r w:rsidRPr="00E9485B">
              <w:t xml:space="preserve">The identity of the </w:t>
            </w:r>
            <w:r>
              <w:t xml:space="preserve">Vendor </w:t>
            </w:r>
            <w:r w:rsidRPr="00E9485B">
              <w:t>organisation</w:t>
            </w:r>
            <w:r>
              <w:t>:</w:t>
            </w:r>
          </w:p>
        </w:tc>
        <w:tc>
          <w:tcPr>
            <w:tcW w:w="5352" w:type="dxa"/>
          </w:tcPr>
          <w:p w:rsidR="00F45728" w:rsidRDefault="00F45728" w:rsidP="00F45728"/>
        </w:tc>
      </w:tr>
      <w:tr w:rsidR="00F45728" w:rsidTr="00F45728">
        <w:tc>
          <w:tcPr>
            <w:tcW w:w="4503" w:type="dxa"/>
          </w:tcPr>
          <w:p w:rsidR="00F45728" w:rsidRDefault="00F45728" w:rsidP="00B51F82">
            <w:pPr>
              <w:pStyle w:val="ListParagraph"/>
              <w:numPr>
                <w:ilvl w:val="0"/>
                <w:numId w:val="8"/>
              </w:numPr>
              <w:ind w:left="714" w:hanging="357"/>
            </w:pPr>
            <w:r>
              <w:t>Name of legal entity</w:t>
            </w:r>
          </w:p>
        </w:tc>
        <w:tc>
          <w:tcPr>
            <w:tcW w:w="5352" w:type="dxa"/>
          </w:tcPr>
          <w:p w:rsidR="00F45728" w:rsidRDefault="00F45728" w:rsidP="00F45728"/>
        </w:tc>
      </w:tr>
      <w:tr w:rsidR="00F45728" w:rsidTr="00F45728">
        <w:tc>
          <w:tcPr>
            <w:tcW w:w="4503" w:type="dxa"/>
          </w:tcPr>
          <w:p w:rsidR="00F45728" w:rsidRDefault="00F45728" w:rsidP="00B51F82">
            <w:pPr>
              <w:pStyle w:val="ListParagraph"/>
              <w:numPr>
                <w:ilvl w:val="0"/>
                <w:numId w:val="8"/>
              </w:numPr>
              <w:ind w:left="714" w:hanging="357"/>
            </w:pPr>
            <w:r>
              <w:t>Business name</w:t>
            </w:r>
          </w:p>
        </w:tc>
        <w:tc>
          <w:tcPr>
            <w:tcW w:w="5352" w:type="dxa"/>
          </w:tcPr>
          <w:p w:rsidR="00F45728" w:rsidRDefault="00F45728" w:rsidP="00F45728"/>
        </w:tc>
      </w:tr>
      <w:tr w:rsidR="00F45728" w:rsidTr="00F45728">
        <w:tc>
          <w:tcPr>
            <w:tcW w:w="4503" w:type="dxa"/>
          </w:tcPr>
          <w:p w:rsidR="00F45728" w:rsidRDefault="00F45728" w:rsidP="00B51F82">
            <w:pPr>
              <w:pStyle w:val="ListParagraph"/>
              <w:numPr>
                <w:ilvl w:val="0"/>
                <w:numId w:val="8"/>
              </w:numPr>
              <w:ind w:left="714" w:hanging="357"/>
            </w:pPr>
            <w:r w:rsidRPr="00E9485B">
              <w:t>Registered address or address</w:t>
            </w:r>
            <w:r>
              <w:t xml:space="preserve"> of principal place of business</w:t>
            </w:r>
          </w:p>
        </w:tc>
        <w:tc>
          <w:tcPr>
            <w:tcW w:w="5352" w:type="dxa"/>
          </w:tcPr>
          <w:p w:rsidR="00F45728" w:rsidRDefault="00F45728" w:rsidP="00F45728"/>
        </w:tc>
      </w:tr>
      <w:tr w:rsidR="00F45728" w:rsidTr="00F45728">
        <w:tc>
          <w:tcPr>
            <w:tcW w:w="4503" w:type="dxa"/>
          </w:tcPr>
          <w:p w:rsidR="00F45728" w:rsidRDefault="00F45728" w:rsidP="00B51F82">
            <w:pPr>
              <w:pStyle w:val="ListParagraph"/>
              <w:numPr>
                <w:ilvl w:val="0"/>
                <w:numId w:val="8"/>
              </w:numPr>
              <w:ind w:left="714" w:hanging="357"/>
            </w:pPr>
            <w:r w:rsidRPr="00E9485B">
              <w:t>ABN or ACN</w:t>
            </w:r>
          </w:p>
        </w:tc>
        <w:tc>
          <w:tcPr>
            <w:tcW w:w="5352" w:type="dxa"/>
          </w:tcPr>
          <w:p w:rsidR="00F45728" w:rsidRDefault="00F45728" w:rsidP="00F45728"/>
        </w:tc>
      </w:tr>
      <w:tr w:rsidR="00F45728" w:rsidTr="00F45728">
        <w:tc>
          <w:tcPr>
            <w:tcW w:w="4503" w:type="dxa"/>
          </w:tcPr>
          <w:p w:rsidR="00F45728" w:rsidRPr="00E9485B" w:rsidRDefault="00F45728" w:rsidP="00B51F82">
            <w:pPr>
              <w:pStyle w:val="ListParagraph"/>
              <w:numPr>
                <w:ilvl w:val="0"/>
                <w:numId w:val="8"/>
              </w:numPr>
              <w:ind w:left="714" w:hanging="357"/>
            </w:pPr>
            <w:r>
              <w:t>GST registered?</w:t>
            </w:r>
          </w:p>
        </w:tc>
        <w:tc>
          <w:tcPr>
            <w:tcW w:w="5352" w:type="dxa"/>
          </w:tcPr>
          <w:p w:rsidR="00F45728" w:rsidRDefault="00F45728" w:rsidP="00F45728">
            <w:r>
              <w:t>Yes / No</w:t>
            </w:r>
          </w:p>
        </w:tc>
      </w:tr>
      <w:tr w:rsidR="00F45728" w:rsidTr="00F45728">
        <w:tc>
          <w:tcPr>
            <w:tcW w:w="4503" w:type="dxa"/>
          </w:tcPr>
          <w:p w:rsidR="00F45728" w:rsidRDefault="00F45728" w:rsidP="00B51F82">
            <w:pPr>
              <w:pStyle w:val="ListParagraph"/>
              <w:numPr>
                <w:ilvl w:val="0"/>
                <w:numId w:val="8"/>
              </w:numPr>
              <w:ind w:left="714" w:hanging="357"/>
            </w:pPr>
            <w:r>
              <w:t>Contact person</w:t>
            </w:r>
          </w:p>
        </w:tc>
        <w:tc>
          <w:tcPr>
            <w:tcW w:w="5352" w:type="dxa"/>
          </w:tcPr>
          <w:p w:rsidR="00F45728" w:rsidRDefault="00F45728" w:rsidP="00F45728"/>
        </w:tc>
      </w:tr>
      <w:tr w:rsidR="00F45728" w:rsidTr="00F45728">
        <w:tc>
          <w:tcPr>
            <w:tcW w:w="4503" w:type="dxa"/>
          </w:tcPr>
          <w:p w:rsidR="00F45728" w:rsidRDefault="00F45728" w:rsidP="00B51F82">
            <w:pPr>
              <w:pStyle w:val="ListParagraph"/>
              <w:numPr>
                <w:ilvl w:val="0"/>
                <w:numId w:val="8"/>
              </w:numPr>
              <w:ind w:left="714" w:hanging="357"/>
            </w:pPr>
            <w:r>
              <w:t>Position title</w:t>
            </w:r>
          </w:p>
        </w:tc>
        <w:tc>
          <w:tcPr>
            <w:tcW w:w="5352" w:type="dxa"/>
          </w:tcPr>
          <w:p w:rsidR="00F45728" w:rsidRDefault="00F45728" w:rsidP="00F45728"/>
        </w:tc>
      </w:tr>
      <w:tr w:rsidR="00F45728" w:rsidTr="00F45728">
        <w:tc>
          <w:tcPr>
            <w:tcW w:w="4503" w:type="dxa"/>
          </w:tcPr>
          <w:p w:rsidR="00F45728" w:rsidRDefault="00F45728" w:rsidP="00B51F82">
            <w:pPr>
              <w:pStyle w:val="ListParagraph"/>
              <w:numPr>
                <w:ilvl w:val="0"/>
                <w:numId w:val="8"/>
              </w:numPr>
              <w:ind w:left="714" w:hanging="357"/>
            </w:pPr>
            <w:r>
              <w:t>Email address</w:t>
            </w:r>
          </w:p>
        </w:tc>
        <w:tc>
          <w:tcPr>
            <w:tcW w:w="5352" w:type="dxa"/>
          </w:tcPr>
          <w:p w:rsidR="00F45728" w:rsidRDefault="00F45728" w:rsidP="00F45728"/>
        </w:tc>
      </w:tr>
      <w:tr w:rsidR="00F45728" w:rsidTr="00F45728">
        <w:tc>
          <w:tcPr>
            <w:tcW w:w="4503" w:type="dxa"/>
          </w:tcPr>
          <w:p w:rsidR="00F45728" w:rsidRDefault="00F45728" w:rsidP="00B51F82">
            <w:pPr>
              <w:pStyle w:val="ListParagraph"/>
              <w:numPr>
                <w:ilvl w:val="0"/>
                <w:numId w:val="8"/>
              </w:numPr>
              <w:ind w:left="714" w:hanging="357"/>
            </w:pPr>
            <w:r>
              <w:t>Telephone number</w:t>
            </w:r>
          </w:p>
        </w:tc>
        <w:tc>
          <w:tcPr>
            <w:tcW w:w="5352" w:type="dxa"/>
          </w:tcPr>
          <w:p w:rsidR="00F45728" w:rsidRDefault="00F45728" w:rsidP="00F45728"/>
        </w:tc>
      </w:tr>
      <w:tr w:rsidR="00F45728" w:rsidTr="00F45728">
        <w:tc>
          <w:tcPr>
            <w:tcW w:w="4503" w:type="dxa"/>
          </w:tcPr>
          <w:p w:rsidR="00F45728" w:rsidRDefault="00F45728" w:rsidP="00B51F82">
            <w:pPr>
              <w:pStyle w:val="ListParagraph"/>
              <w:numPr>
                <w:ilvl w:val="0"/>
                <w:numId w:val="7"/>
              </w:numPr>
            </w:pPr>
            <w:r w:rsidRPr="00E9485B">
              <w:t xml:space="preserve">The contact details of the person </w:t>
            </w:r>
            <w:r w:rsidR="009104A7">
              <w:t>PDH</w:t>
            </w:r>
            <w:r w:rsidRPr="00E9485B">
              <w:t xml:space="preserve"> will be required to liaise with</w:t>
            </w:r>
            <w:r>
              <w:t>:</w:t>
            </w:r>
          </w:p>
        </w:tc>
        <w:tc>
          <w:tcPr>
            <w:tcW w:w="5352" w:type="dxa"/>
          </w:tcPr>
          <w:p w:rsidR="00F45728" w:rsidRDefault="00F45728" w:rsidP="00F45728"/>
        </w:tc>
      </w:tr>
      <w:tr w:rsidR="00F45728" w:rsidTr="00F45728">
        <w:tc>
          <w:tcPr>
            <w:tcW w:w="4503" w:type="dxa"/>
          </w:tcPr>
          <w:p w:rsidR="00F45728" w:rsidRDefault="00F45728" w:rsidP="00B51F82">
            <w:pPr>
              <w:pStyle w:val="ListParagraph"/>
              <w:numPr>
                <w:ilvl w:val="0"/>
                <w:numId w:val="9"/>
              </w:numPr>
              <w:ind w:left="714" w:hanging="357"/>
            </w:pPr>
            <w:r>
              <w:t>Contact person</w:t>
            </w:r>
          </w:p>
        </w:tc>
        <w:tc>
          <w:tcPr>
            <w:tcW w:w="5352" w:type="dxa"/>
          </w:tcPr>
          <w:p w:rsidR="00F45728" w:rsidRDefault="00F45728" w:rsidP="00F45728"/>
        </w:tc>
      </w:tr>
      <w:tr w:rsidR="00F45728" w:rsidTr="00F45728">
        <w:tc>
          <w:tcPr>
            <w:tcW w:w="4503" w:type="dxa"/>
          </w:tcPr>
          <w:p w:rsidR="00F45728" w:rsidRDefault="00F45728" w:rsidP="00B51F82">
            <w:pPr>
              <w:pStyle w:val="ListParagraph"/>
              <w:numPr>
                <w:ilvl w:val="0"/>
                <w:numId w:val="9"/>
              </w:numPr>
              <w:ind w:left="714" w:hanging="357"/>
            </w:pPr>
            <w:r>
              <w:t>Position title</w:t>
            </w:r>
          </w:p>
        </w:tc>
        <w:tc>
          <w:tcPr>
            <w:tcW w:w="5352" w:type="dxa"/>
          </w:tcPr>
          <w:p w:rsidR="00F45728" w:rsidRDefault="00F45728" w:rsidP="00F45728"/>
        </w:tc>
      </w:tr>
      <w:tr w:rsidR="00F45728" w:rsidTr="00F45728">
        <w:tc>
          <w:tcPr>
            <w:tcW w:w="4503" w:type="dxa"/>
          </w:tcPr>
          <w:p w:rsidR="00F45728" w:rsidRDefault="00F45728" w:rsidP="00B51F82">
            <w:pPr>
              <w:pStyle w:val="ListParagraph"/>
              <w:numPr>
                <w:ilvl w:val="0"/>
                <w:numId w:val="9"/>
              </w:numPr>
              <w:ind w:left="714" w:hanging="357"/>
            </w:pPr>
            <w:r>
              <w:t>Email address</w:t>
            </w:r>
          </w:p>
        </w:tc>
        <w:tc>
          <w:tcPr>
            <w:tcW w:w="5352" w:type="dxa"/>
          </w:tcPr>
          <w:p w:rsidR="00F45728" w:rsidRDefault="00F45728" w:rsidP="00F45728"/>
        </w:tc>
      </w:tr>
      <w:tr w:rsidR="00F45728" w:rsidTr="00F45728">
        <w:tc>
          <w:tcPr>
            <w:tcW w:w="4503" w:type="dxa"/>
          </w:tcPr>
          <w:p w:rsidR="00F45728" w:rsidRDefault="00F45728" w:rsidP="00B51F82">
            <w:pPr>
              <w:pStyle w:val="ListParagraph"/>
              <w:numPr>
                <w:ilvl w:val="0"/>
                <w:numId w:val="9"/>
              </w:numPr>
              <w:ind w:left="714" w:hanging="357"/>
            </w:pPr>
            <w:r>
              <w:t>Telephone number</w:t>
            </w:r>
          </w:p>
        </w:tc>
        <w:tc>
          <w:tcPr>
            <w:tcW w:w="5352" w:type="dxa"/>
          </w:tcPr>
          <w:p w:rsidR="00F45728" w:rsidRDefault="00F45728" w:rsidP="00F45728"/>
        </w:tc>
      </w:tr>
      <w:tr w:rsidR="00F45728" w:rsidTr="00F45728">
        <w:tc>
          <w:tcPr>
            <w:tcW w:w="4503" w:type="dxa"/>
          </w:tcPr>
          <w:p w:rsidR="00F45728" w:rsidRDefault="00F45728" w:rsidP="00B51F82">
            <w:pPr>
              <w:pStyle w:val="ListParagraph"/>
              <w:numPr>
                <w:ilvl w:val="0"/>
                <w:numId w:val="7"/>
              </w:numPr>
            </w:pPr>
            <w:r w:rsidRPr="00E9485B">
              <w:t xml:space="preserve">To ensure </w:t>
            </w:r>
            <w:r w:rsidR="009104A7">
              <w:t>PDH</w:t>
            </w:r>
            <w:r w:rsidRPr="00E9485B">
              <w:t xml:space="preserve"> that appropriate level of cover is provided in the outcome of an adverse event, provide the following Certificate of Currency for the insurance policies covering:</w:t>
            </w:r>
          </w:p>
        </w:tc>
        <w:tc>
          <w:tcPr>
            <w:tcW w:w="5352" w:type="dxa"/>
          </w:tcPr>
          <w:p w:rsidR="00F45728" w:rsidRDefault="00F45728" w:rsidP="00F45728"/>
        </w:tc>
      </w:tr>
      <w:tr w:rsidR="00F45728" w:rsidTr="00F45728">
        <w:tc>
          <w:tcPr>
            <w:tcW w:w="4503" w:type="dxa"/>
          </w:tcPr>
          <w:p w:rsidR="00F45728" w:rsidRDefault="00F45728" w:rsidP="00B51F82">
            <w:pPr>
              <w:pStyle w:val="ListParagraph"/>
              <w:numPr>
                <w:ilvl w:val="0"/>
                <w:numId w:val="10"/>
              </w:numPr>
              <w:ind w:left="714" w:hanging="357"/>
            </w:pPr>
            <w:r w:rsidRPr="00E9485B">
              <w:t>Public and Product Liability</w:t>
            </w:r>
          </w:p>
        </w:tc>
        <w:tc>
          <w:tcPr>
            <w:tcW w:w="5352" w:type="dxa"/>
          </w:tcPr>
          <w:p w:rsidR="00F45728" w:rsidRDefault="00F45728" w:rsidP="00F45728"/>
        </w:tc>
      </w:tr>
      <w:tr w:rsidR="00F45728" w:rsidTr="00F45728">
        <w:tc>
          <w:tcPr>
            <w:tcW w:w="4503" w:type="dxa"/>
          </w:tcPr>
          <w:p w:rsidR="00F45728" w:rsidRDefault="00F45728" w:rsidP="00B51F82">
            <w:pPr>
              <w:pStyle w:val="ListParagraph"/>
              <w:numPr>
                <w:ilvl w:val="0"/>
                <w:numId w:val="10"/>
              </w:numPr>
              <w:ind w:left="714" w:hanging="357"/>
            </w:pPr>
            <w:r w:rsidRPr="00E9485B">
              <w:t>Motor Vehicle Third Party</w:t>
            </w:r>
          </w:p>
        </w:tc>
        <w:tc>
          <w:tcPr>
            <w:tcW w:w="5352" w:type="dxa"/>
          </w:tcPr>
          <w:p w:rsidR="00F45728" w:rsidRDefault="00F45728" w:rsidP="00F45728"/>
        </w:tc>
      </w:tr>
      <w:tr w:rsidR="00F45728" w:rsidTr="00F45728">
        <w:tc>
          <w:tcPr>
            <w:tcW w:w="4503" w:type="dxa"/>
          </w:tcPr>
          <w:p w:rsidR="00F45728" w:rsidRDefault="00F45728" w:rsidP="00B51F82">
            <w:pPr>
              <w:pStyle w:val="ListParagraph"/>
              <w:numPr>
                <w:ilvl w:val="0"/>
                <w:numId w:val="10"/>
              </w:numPr>
              <w:ind w:left="714" w:hanging="357"/>
            </w:pPr>
            <w:r w:rsidRPr="00E9485B">
              <w:t>Compulsory Third Party</w:t>
            </w:r>
          </w:p>
        </w:tc>
        <w:tc>
          <w:tcPr>
            <w:tcW w:w="5352" w:type="dxa"/>
          </w:tcPr>
          <w:p w:rsidR="00F45728" w:rsidRDefault="00F45728" w:rsidP="00F45728"/>
        </w:tc>
      </w:tr>
    </w:tbl>
    <w:p w:rsidR="00F45728" w:rsidRPr="00F45728" w:rsidRDefault="00F45728" w:rsidP="00F45728"/>
    <w:p w:rsidR="00C645ED" w:rsidRDefault="0004660A" w:rsidP="00C645ED">
      <w:pPr>
        <w:pStyle w:val="Heading2"/>
      </w:pPr>
      <w:bookmarkStart w:id="48" w:name="_Toc73437755"/>
      <w:r>
        <w:t>4</w:t>
      </w:r>
      <w:r w:rsidR="00C645ED">
        <w:t>.</w:t>
      </w:r>
      <w:r w:rsidR="00F45728">
        <w:t>2</w:t>
      </w:r>
      <w:r w:rsidR="00C645ED" w:rsidRPr="00E9485B">
        <w:tab/>
      </w:r>
      <w:r w:rsidR="00F45728">
        <w:t>PRICING</w:t>
      </w:r>
      <w:bookmarkEnd w:id="4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1"/>
        <w:gridCol w:w="1255"/>
        <w:gridCol w:w="1263"/>
        <w:gridCol w:w="1962"/>
        <w:gridCol w:w="2315"/>
      </w:tblGrid>
      <w:tr w:rsidR="002E23EA" w:rsidRPr="002E23EA" w:rsidTr="002E23EA">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SubHeading"/>
              <w:keepNext/>
              <w:keepLines/>
              <w:tabs>
                <w:tab w:val="left" w:pos="-1440"/>
              </w:tabs>
              <w:spacing w:after="0"/>
              <w:rPr>
                <w:rFonts w:asciiTheme="minorHAnsi" w:hAnsiTheme="minorHAnsi" w:cs="Arial"/>
                <w:b/>
                <w:sz w:val="20"/>
              </w:rPr>
            </w:pPr>
            <w:r w:rsidRPr="002E23EA">
              <w:rPr>
                <w:rFonts w:asciiTheme="minorHAnsi" w:hAnsiTheme="minorHAnsi" w:cs="Arial"/>
                <w:b/>
                <w:sz w:val="20"/>
              </w:rPr>
              <w:t>Description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SubHeading"/>
              <w:keepNext/>
              <w:keepLines/>
              <w:tabs>
                <w:tab w:val="left" w:pos="-1440"/>
              </w:tabs>
              <w:spacing w:after="0"/>
              <w:jc w:val="center"/>
              <w:rPr>
                <w:rFonts w:asciiTheme="minorHAnsi" w:hAnsiTheme="minorHAnsi" w:cs="Arial"/>
                <w:b/>
                <w:sz w:val="20"/>
              </w:rPr>
            </w:pPr>
            <w:r w:rsidRPr="002E23EA">
              <w:rPr>
                <w:rFonts w:asciiTheme="minorHAnsi" w:hAnsiTheme="minorHAnsi" w:cs="Arial"/>
                <w:b/>
                <w:sz w:val="20"/>
              </w:rPr>
              <w:t>Unit</w:t>
            </w:r>
          </w:p>
        </w:tc>
        <w:tc>
          <w:tcPr>
            <w:tcW w:w="0" w:type="auto"/>
            <w:tcBorders>
              <w:top w:val="single" w:sz="4" w:space="0" w:color="000000"/>
              <w:left w:val="single" w:sz="4" w:space="0" w:color="000000"/>
              <w:bottom w:val="single" w:sz="4" w:space="0" w:color="000000"/>
              <w:right w:val="single" w:sz="4" w:space="0" w:color="000000"/>
            </w:tcBorders>
            <w:hideMark/>
          </w:tcPr>
          <w:p w:rsidR="002E23EA" w:rsidRPr="002E23EA" w:rsidRDefault="002E23EA">
            <w:pPr>
              <w:pStyle w:val="SubHeading"/>
              <w:keepNext/>
              <w:keepLines/>
              <w:tabs>
                <w:tab w:val="left" w:pos="-1440"/>
              </w:tabs>
              <w:spacing w:after="0"/>
              <w:jc w:val="center"/>
              <w:rPr>
                <w:rFonts w:asciiTheme="minorHAnsi" w:hAnsiTheme="minorHAnsi" w:cs="Arial"/>
                <w:b/>
                <w:sz w:val="20"/>
              </w:rPr>
            </w:pPr>
            <w:r w:rsidRPr="002E23EA">
              <w:rPr>
                <w:rFonts w:asciiTheme="minorHAnsi" w:hAnsiTheme="minorHAnsi" w:cs="Arial"/>
                <w:b/>
                <w:sz w:val="20"/>
              </w:rPr>
              <w:t>28 Day Cycle</w:t>
            </w:r>
          </w:p>
          <w:p w:rsidR="002E23EA" w:rsidRPr="002E23EA" w:rsidRDefault="002E23EA">
            <w:pPr>
              <w:pStyle w:val="SubHeading"/>
              <w:keepNext/>
              <w:keepLines/>
              <w:tabs>
                <w:tab w:val="left" w:pos="-1440"/>
              </w:tabs>
              <w:spacing w:after="0"/>
              <w:jc w:val="center"/>
              <w:rPr>
                <w:rFonts w:asciiTheme="minorHAnsi" w:hAnsiTheme="minorHAnsi" w:cs="Arial"/>
                <w:b/>
                <w:sz w:val="20"/>
              </w:rPr>
            </w:pPr>
            <w:r w:rsidRPr="002E23EA">
              <w:rPr>
                <w:rFonts w:asciiTheme="minorHAnsi" w:hAnsiTheme="minorHAnsi" w:cs="Arial"/>
                <w:b/>
                <w:sz w:val="20"/>
              </w:rPr>
              <w:t>Average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SubHeading"/>
              <w:keepNext/>
              <w:keepLines/>
              <w:tabs>
                <w:tab w:val="left" w:pos="-1440"/>
              </w:tabs>
              <w:spacing w:after="0"/>
              <w:jc w:val="center"/>
              <w:rPr>
                <w:rFonts w:asciiTheme="minorHAnsi" w:hAnsiTheme="minorHAnsi" w:cs="Arial"/>
                <w:b/>
                <w:sz w:val="20"/>
              </w:rPr>
            </w:pPr>
            <w:r w:rsidRPr="002E23EA">
              <w:rPr>
                <w:rFonts w:asciiTheme="minorHAnsi" w:hAnsiTheme="minorHAnsi" w:cs="Arial"/>
                <w:b/>
                <w:sz w:val="20"/>
              </w:rPr>
              <w:t xml:space="preserve">Tender Price per unit </w:t>
            </w:r>
          </w:p>
          <w:p w:rsidR="002E23EA" w:rsidRPr="002E23EA" w:rsidRDefault="002E23EA">
            <w:pPr>
              <w:pStyle w:val="SubHeading"/>
              <w:keepNext/>
              <w:keepLines/>
              <w:tabs>
                <w:tab w:val="left" w:pos="-1440"/>
              </w:tabs>
              <w:spacing w:after="0"/>
              <w:jc w:val="center"/>
              <w:rPr>
                <w:rFonts w:asciiTheme="minorHAnsi" w:hAnsiTheme="minorHAnsi" w:cs="Arial"/>
                <w:b/>
                <w:sz w:val="20"/>
              </w:rPr>
            </w:pPr>
            <w:r w:rsidRPr="002E23EA">
              <w:rPr>
                <w:rFonts w:asciiTheme="minorHAnsi" w:hAnsiTheme="minorHAnsi" w:cs="Arial"/>
                <w:b/>
                <w:sz w:val="20"/>
              </w:rPr>
              <w:t xml:space="preserve">(Incl. GST if </w:t>
            </w:r>
            <w:proofErr w:type="spellStart"/>
            <w:r w:rsidRPr="002E23EA">
              <w:rPr>
                <w:rFonts w:asciiTheme="minorHAnsi" w:hAnsiTheme="minorHAnsi" w:cs="Arial"/>
                <w:b/>
                <w:sz w:val="20"/>
              </w:rPr>
              <w:t>applic</w:t>
            </w:r>
            <w:proofErr w:type="spellEnd"/>
            <w:r w:rsidRPr="002E23EA">
              <w:rPr>
                <w:rFonts w:asciiTheme="minorHAnsi" w:hAnsiTheme="minorHAnsi" w:cs="Arial"/>
                <w:b/>
                <w:sz w:val="2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SubHeading"/>
              <w:keepNext/>
              <w:keepLines/>
              <w:tabs>
                <w:tab w:val="left" w:pos="-1440"/>
              </w:tabs>
              <w:spacing w:after="0"/>
              <w:jc w:val="center"/>
              <w:rPr>
                <w:rFonts w:asciiTheme="minorHAnsi" w:hAnsiTheme="minorHAnsi" w:cs="Arial"/>
                <w:b/>
                <w:sz w:val="20"/>
              </w:rPr>
            </w:pPr>
            <w:r w:rsidRPr="002E23EA">
              <w:rPr>
                <w:rFonts w:asciiTheme="minorHAnsi" w:hAnsiTheme="minorHAnsi" w:cs="Arial"/>
                <w:b/>
                <w:sz w:val="20"/>
              </w:rPr>
              <w:t>Quality/Grade/Comment</w:t>
            </w:r>
          </w:p>
          <w:p w:rsidR="002E23EA" w:rsidRPr="002E23EA" w:rsidRDefault="002E23EA">
            <w:pPr>
              <w:pStyle w:val="SubHeading"/>
              <w:keepNext/>
              <w:keepLines/>
              <w:tabs>
                <w:tab w:val="left" w:pos="-1440"/>
              </w:tabs>
              <w:spacing w:after="0"/>
              <w:jc w:val="center"/>
              <w:rPr>
                <w:rFonts w:asciiTheme="minorHAnsi" w:hAnsiTheme="minorHAnsi" w:cs="Arial"/>
                <w:b/>
                <w:sz w:val="20"/>
              </w:rPr>
            </w:pPr>
            <w:r w:rsidRPr="002E23EA">
              <w:rPr>
                <w:rFonts w:asciiTheme="minorHAnsi" w:hAnsiTheme="minorHAnsi" w:cs="Arial"/>
                <w:b/>
                <w:sz w:val="20"/>
              </w:rPr>
              <w:t>(if applicable)</w:t>
            </w:r>
          </w:p>
        </w:tc>
      </w:tr>
      <w:tr w:rsidR="002E23EA" w:rsidRPr="002E23EA" w:rsidTr="002E23EA">
        <w:trPr>
          <w:trHeight w:val="734"/>
        </w:trPr>
        <w:tc>
          <w:tcPr>
            <w:tcW w:w="0" w:type="auto"/>
            <w:gridSpan w:val="5"/>
            <w:tcBorders>
              <w:top w:val="single" w:sz="4" w:space="0" w:color="000000"/>
              <w:left w:val="single" w:sz="4" w:space="0" w:color="000000"/>
              <w:bottom w:val="single" w:sz="4" w:space="0" w:color="000000"/>
              <w:right w:val="single" w:sz="4" w:space="0" w:color="000000"/>
            </w:tcBorders>
            <w:hideMark/>
          </w:tcPr>
          <w:p w:rsidR="002E23EA" w:rsidRPr="002E23EA" w:rsidRDefault="002E23EA">
            <w:pPr>
              <w:pStyle w:val="SubHeading"/>
              <w:tabs>
                <w:tab w:val="left" w:pos="-1440"/>
              </w:tabs>
              <w:spacing w:before="240" w:after="120"/>
              <w:jc w:val="center"/>
              <w:rPr>
                <w:rFonts w:asciiTheme="minorHAnsi" w:hAnsiTheme="minorHAnsi" w:cs="Arial"/>
                <w:b/>
                <w:sz w:val="20"/>
              </w:rPr>
            </w:pPr>
            <w:r w:rsidRPr="002E23EA">
              <w:rPr>
                <w:rFonts w:asciiTheme="minorHAnsi" w:hAnsiTheme="minorHAnsi" w:cs="Arial"/>
                <w:b/>
                <w:sz w:val="20"/>
              </w:rPr>
              <w:t>FRESH FRUIT:</w:t>
            </w:r>
          </w:p>
        </w:tc>
      </w:tr>
      <w:tr w:rsidR="002E23EA" w:rsidRPr="002E23EA" w:rsidTr="002E23EA">
        <w:trPr>
          <w:trHeight w:val="702"/>
        </w:trPr>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Apples Red Delicious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Carton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BodyText"/>
              <w:jc w:val="center"/>
              <w:rPr>
                <w:rFonts w:asciiTheme="minorHAnsi" w:hAnsiTheme="minorHAnsi" w:cs="Arial"/>
                <w:b/>
                <w:sz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BodyText"/>
              <w:jc w:val="center"/>
              <w:rPr>
                <w:rFonts w:asciiTheme="minorHAnsi" w:hAnsiTheme="minorHAnsi" w:cs="Arial"/>
                <w:b/>
                <w:sz w:val="20"/>
                <w:lang w:eastAsia="en-US"/>
              </w:rPr>
            </w:pPr>
          </w:p>
        </w:tc>
      </w:tr>
      <w:tr w:rsidR="002E23EA" w:rsidRPr="002E23EA" w:rsidTr="002E23EA">
        <w:trPr>
          <w:trHeigh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Avocadoes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SubHeading"/>
              <w:tabs>
                <w:tab w:val="left" w:pos="-1440"/>
              </w:tabs>
              <w:spacing w:before="240" w:after="120"/>
              <w:jc w:val="center"/>
              <w:rPr>
                <w:rFonts w:asciiTheme="minorHAnsi" w:hAnsiTheme="minorHAnsi" w:cs="Arial"/>
                <w:b/>
                <w:sz w:val="20"/>
              </w:rPr>
            </w:pPr>
            <w:r w:rsidRPr="002E23EA">
              <w:rPr>
                <w:rFonts w:asciiTheme="minorHAnsi" w:hAnsiTheme="minorHAnsi" w:cs="Arial"/>
                <w:b/>
                <w:sz w:val="20"/>
              </w:rPr>
              <w:t>Each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SubHeading"/>
              <w:tabs>
                <w:tab w:val="left" w:pos="-1440"/>
              </w:tabs>
              <w:spacing w:before="240" w:after="120"/>
              <w:jc w:val="center"/>
              <w:rPr>
                <w:rFonts w:asciiTheme="minorHAnsi" w:hAnsiTheme="minorHAnsi" w:cs="Arial"/>
                <w:b/>
                <w:sz w:val="20"/>
              </w:rPr>
            </w:pPr>
            <w:r w:rsidRPr="002E23EA">
              <w:rPr>
                <w:rFonts w:asciiTheme="minorHAnsi" w:hAnsiTheme="minorHAnsi" w:cs="Arial"/>
                <w:b/>
                <w:sz w:val="20"/>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SubHeading"/>
              <w:tabs>
                <w:tab w:val="left" w:pos="-1440"/>
              </w:tabs>
              <w:spacing w:before="240" w:after="120"/>
              <w:jc w:val="center"/>
              <w:rPr>
                <w:rFonts w:asciiTheme="minorHAnsi" w:hAnsiTheme="minorHAnsi" w:cs="Arial"/>
                <w:b/>
                <w:sz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SubHeading"/>
              <w:tabs>
                <w:tab w:val="left" w:pos="-1440"/>
              </w:tabs>
              <w:spacing w:before="240" w:after="120"/>
              <w:jc w:val="center"/>
              <w:rPr>
                <w:rFonts w:asciiTheme="minorHAnsi" w:hAnsiTheme="minorHAnsi" w:cs="Arial"/>
                <w:b/>
                <w:sz w:val="20"/>
              </w:rPr>
            </w:pPr>
          </w:p>
        </w:tc>
      </w:tr>
      <w:tr w:rsidR="002E23EA" w:rsidRPr="002E23EA" w:rsidTr="002E23EA">
        <w:trPr>
          <w:trHeigh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Bananas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SubHeading"/>
              <w:tabs>
                <w:tab w:val="left" w:pos="-1440"/>
              </w:tabs>
              <w:spacing w:before="240" w:after="120"/>
              <w:jc w:val="center"/>
              <w:rPr>
                <w:rFonts w:asciiTheme="minorHAnsi" w:hAnsiTheme="minorHAnsi" w:cs="Arial"/>
                <w:b/>
                <w:sz w:val="20"/>
              </w:rPr>
            </w:pPr>
            <w:r w:rsidRPr="002E23EA">
              <w:rPr>
                <w:rFonts w:asciiTheme="minorHAnsi" w:hAnsiTheme="minorHAnsi" w:cs="Arial"/>
                <w:b/>
                <w:sz w:val="20"/>
              </w:rPr>
              <w:t>Box</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SubHeading"/>
              <w:tabs>
                <w:tab w:val="left" w:pos="-1440"/>
              </w:tabs>
              <w:spacing w:before="240" w:after="120"/>
              <w:jc w:val="center"/>
              <w:rPr>
                <w:rFonts w:asciiTheme="minorHAnsi" w:hAnsiTheme="minorHAnsi" w:cs="Arial"/>
                <w:b/>
                <w:sz w:val="20"/>
              </w:rPr>
            </w:pPr>
            <w:r w:rsidRPr="002E23EA">
              <w:rPr>
                <w:rFonts w:asciiTheme="minorHAnsi" w:hAnsiTheme="minorHAnsi" w:cs="Arial"/>
                <w:b/>
                <w:sz w:val="20"/>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SubHeading"/>
              <w:tabs>
                <w:tab w:val="left" w:pos="-1440"/>
              </w:tabs>
              <w:spacing w:before="240" w:after="120"/>
              <w:jc w:val="center"/>
              <w:rPr>
                <w:rFonts w:asciiTheme="minorHAnsi" w:hAnsiTheme="minorHAnsi" w:cs="Arial"/>
                <w:b/>
                <w:sz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SubHeading"/>
              <w:tabs>
                <w:tab w:val="left" w:pos="-1440"/>
              </w:tabs>
              <w:spacing w:before="240" w:after="120"/>
              <w:jc w:val="center"/>
              <w:rPr>
                <w:rFonts w:asciiTheme="minorHAnsi" w:hAnsiTheme="minorHAnsi" w:cs="Arial"/>
                <w:b/>
                <w:sz w:val="20"/>
              </w:rPr>
            </w:pPr>
          </w:p>
        </w:tc>
      </w:tr>
      <w:tr w:rsidR="002E23EA" w:rsidRPr="002E23EA" w:rsidTr="002E23EA">
        <w:trPr>
          <w:trHeigh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Cantaloupe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Each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SubHeading"/>
              <w:tabs>
                <w:tab w:val="left" w:pos="-1440"/>
              </w:tabs>
              <w:spacing w:before="240" w:after="120"/>
              <w:jc w:val="center"/>
              <w:rPr>
                <w:rFonts w:asciiTheme="minorHAnsi" w:hAnsiTheme="minorHAnsi" w:cs="Arial"/>
                <w:b/>
                <w:sz w:val="20"/>
              </w:rPr>
            </w:pPr>
            <w:r w:rsidRPr="002E23EA">
              <w:rPr>
                <w:rFonts w:asciiTheme="minorHAnsi" w:hAnsiTheme="minorHAnsi" w:cs="Arial"/>
                <w:b/>
                <w:sz w:val="20"/>
              </w:rPr>
              <w:t>24</w:t>
            </w: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SubHeading"/>
              <w:tabs>
                <w:tab w:val="left" w:pos="-1440"/>
              </w:tabs>
              <w:spacing w:before="240" w:after="120"/>
              <w:jc w:val="center"/>
              <w:rPr>
                <w:rFonts w:asciiTheme="minorHAnsi" w:hAnsiTheme="minorHAnsi" w:cs="Arial"/>
                <w:b/>
                <w:sz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SubHeading"/>
              <w:tabs>
                <w:tab w:val="left" w:pos="-1440"/>
              </w:tabs>
              <w:spacing w:before="240" w:after="120"/>
              <w:jc w:val="center"/>
              <w:rPr>
                <w:rFonts w:asciiTheme="minorHAnsi" w:hAnsiTheme="minorHAnsi" w:cs="Arial"/>
                <w:b/>
                <w:sz w:val="20"/>
              </w:rPr>
            </w:pPr>
          </w:p>
        </w:tc>
      </w:tr>
      <w:tr w:rsidR="002E23EA" w:rsidRPr="002E23EA" w:rsidTr="002E23EA">
        <w:trPr>
          <w:trHeigh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Honey Dew Melon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Each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SubHeading"/>
              <w:tabs>
                <w:tab w:val="left" w:pos="-1440"/>
              </w:tabs>
              <w:spacing w:before="240" w:after="120"/>
              <w:jc w:val="center"/>
              <w:rPr>
                <w:rFonts w:asciiTheme="minorHAnsi" w:hAnsiTheme="minorHAnsi" w:cs="Arial"/>
                <w:b/>
                <w:sz w:val="20"/>
              </w:rPr>
            </w:pPr>
            <w:r w:rsidRPr="002E23EA">
              <w:rPr>
                <w:rFonts w:asciiTheme="minorHAnsi" w:hAnsiTheme="minorHAnsi" w:cs="Arial"/>
                <w:b/>
                <w:sz w:val="20"/>
              </w:rPr>
              <w:t>20</w:t>
            </w: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SubHeading"/>
              <w:tabs>
                <w:tab w:val="left" w:pos="-1440"/>
              </w:tabs>
              <w:spacing w:before="240" w:after="120"/>
              <w:jc w:val="center"/>
              <w:rPr>
                <w:rFonts w:asciiTheme="minorHAnsi" w:hAnsiTheme="minorHAnsi" w:cs="Arial"/>
                <w:b/>
                <w:sz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SubHeading"/>
              <w:tabs>
                <w:tab w:val="left" w:pos="-1440"/>
              </w:tabs>
              <w:spacing w:before="240" w:after="120"/>
              <w:jc w:val="center"/>
              <w:rPr>
                <w:rFonts w:asciiTheme="minorHAnsi" w:hAnsiTheme="minorHAnsi" w:cs="Arial"/>
                <w:b/>
                <w:sz w:val="20"/>
              </w:rPr>
            </w:pPr>
          </w:p>
        </w:tc>
      </w:tr>
      <w:tr w:rsidR="002E23EA" w:rsidRPr="002E23EA" w:rsidTr="002E23EA">
        <w:trPr>
          <w:trHeigh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Kiwi Fruit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Box</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BodyText"/>
              <w:jc w:val="center"/>
              <w:rPr>
                <w:rFonts w:asciiTheme="minorHAnsi" w:hAnsiTheme="minorHAnsi" w:cs="Arial"/>
                <w:b/>
                <w:sz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BodyText"/>
              <w:jc w:val="center"/>
              <w:rPr>
                <w:rFonts w:asciiTheme="minorHAnsi" w:hAnsiTheme="minorHAnsi" w:cs="Arial"/>
                <w:b/>
                <w:sz w:val="20"/>
                <w:lang w:eastAsia="en-US"/>
              </w:rPr>
            </w:pPr>
          </w:p>
        </w:tc>
      </w:tr>
      <w:tr w:rsidR="002E23EA" w:rsidRPr="002E23EA" w:rsidTr="002E23EA">
        <w:trPr>
          <w:trHeigh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Lemons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widowControl w:val="0"/>
              <w:snapToGrid w:val="0"/>
              <w:jc w:val="center"/>
              <w:rPr>
                <w:rFonts w:asciiTheme="minorHAnsi" w:hAnsiTheme="minorHAnsi" w:cs="Arial"/>
                <w:lang w:val="en-US" w:eastAsia="en-US"/>
              </w:rPr>
            </w:pPr>
            <w:r w:rsidRPr="002E23EA">
              <w:rPr>
                <w:rFonts w:asciiTheme="minorHAnsi" w:hAnsiTheme="minorHAnsi" w:cs="Arial"/>
                <w:b/>
              </w:rPr>
              <w:t>Each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SubHeading"/>
              <w:tabs>
                <w:tab w:val="left" w:pos="-1440"/>
              </w:tabs>
              <w:spacing w:before="240" w:after="120"/>
              <w:jc w:val="center"/>
              <w:rPr>
                <w:rFonts w:asciiTheme="minorHAnsi" w:hAnsiTheme="minorHAnsi" w:cs="Arial"/>
                <w:b/>
                <w:sz w:val="20"/>
              </w:rPr>
            </w:pPr>
            <w:r w:rsidRPr="002E23EA">
              <w:rPr>
                <w:rFonts w:asciiTheme="minorHAnsi" w:hAnsiTheme="minorHAnsi" w:cs="Arial"/>
                <w:b/>
                <w:sz w:val="20"/>
              </w:rPr>
              <w:t>60</w:t>
            </w: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SubHeading"/>
              <w:tabs>
                <w:tab w:val="left" w:pos="-1440"/>
              </w:tabs>
              <w:spacing w:before="240" w:after="120"/>
              <w:jc w:val="center"/>
              <w:rPr>
                <w:rFonts w:asciiTheme="minorHAnsi" w:hAnsiTheme="minorHAnsi" w:cs="Arial"/>
                <w:b/>
                <w:sz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SubHeading"/>
              <w:tabs>
                <w:tab w:val="left" w:pos="-1440"/>
              </w:tabs>
              <w:spacing w:before="240" w:after="120"/>
              <w:jc w:val="center"/>
              <w:rPr>
                <w:rFonts w:asciiTheme="minorHAnsi" w:hAnsiTheme="minorHAnsi" w:cs="Arial"/>
                <w:b/>
                <w:sz w:val="20"/>
              </w:rPr>
            </w:pPr>
          </w:p>
        </w:tc>
      </w:tr>
      <w:tr w:rsidR="002E23EA" w:rsidRPr="002E23EA" w:rsidTr="002E23EA">
        <w:trPr>
          <w:trHeigh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Oranges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widowControl w:val="0"/>
              <w:snapToGrid w:val="0"/>
              <w:jc w:val="center"/>
              <w:rPr>
                <w:rFonts w:asciiTheme="minorHAnsi" w:hAnsiTheme="minorHAnsi" w:cs="Arial"/>
                <w:lang w:val="en-US" w:eastAsia="en-US"/>
              </w:rPr>
            </w:pPr>
            <w:r w:rsidRPr="002E23EA">
              <w:rPr>
                <w:rFonts w:asciiTheme="minorHAnsi" w:hAnsiTheme="minorHAnsi" w:cs="Arial"/>
                <w:b/>
              </w:rPr>
              <w:t>Carton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SubHeading"/>
              <w:tabs>
                <w:tab w:val="left" w:pos="-1440"/>
              </w:tabs>
              <w:spacing w:before="240" w:after="120"/>
              <w:jc w:val="center"/>
              <w:rPr>
                <w:rFonts w:asciiTheme="minorHAnsi" w:hAnsiTheme="minorHAnsi" w:cs="Arial"/>
                <w:b/>
                <w:sz w:val="20"/>
              </w:rPr>
            </w:pPr>
            <w:r w:rsidRPr="002E23EA">
              <w:rPr>
                <w:rFonts w:asciiTheme="minorHAnsi" w:hAnsiTheme="minorHAnsi" w:cs="Arial"/>
                <w:b/>
                <w:sz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SubHeading"/>
              <w:tabs>
                <w:tab w:val="left" w:pos="-1440"/>
              </w:tabs>
              <w:spacing w:before="240" w:after="120"/>
              <w:jc w:val="center"/>
              <w:rPr>
                <w:rFonts w:asciiTheme="minorHAnsi" w:hAnsiTheme="minorHAnsi" w:cs="Arial"/>
                <w:b/>
                <w:sz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SubHeading"/>
              <w:tabs>
                <w:tab w:val="left" w:pos="-1440"/>
              </w:tabs>
              <w:spacing w:before="240" w:after="120"/>
              <w:jc w:val="center"/>
              <w:rPr>
                <w:rFonts w:asciiTheme="minorHAnsi" w:hAnsiTheme="minorHAnsi" w:cs="Arial"/>
                <w:b/>
                <w:sz w:val="20"/>
              </w:rPr>
            </w:pPr>
          </w:p>
        </w:tc>
      </w:tr>
      <w:tr w:rsidR="002E23EA" w:rsidRPr="002E23EA" w:rsidTr="002E23EA">
        <w:trPr>
          <w:trHeigh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lastRenderedPageBreak/>
              <w:t>Pineapple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Each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SubHeading"/>
              <w:tabs>
                <w:tab w:val="left" w:pos="-1440"/>
              </w:tabs>
              <w:spacing w:before="240" w:after="120"/>
              <w:jc w:val="center"/>
              <w:rPr>
                <w:rFonts w:asciiTheme="minorHAnsi" w:hAnsiTheme="minorHAnsi" w:cs="Arial"/>
                <w:b/>
                <w:sz w:val="20"/>
              </w:rPr>
            </w:pPr>
            <w:r w:rsidRPr="002E23EA">
              <w:rPr>
                <w:rFonts w:asciiTheme="minorHAnsi" w:hAnsiTheme="minorHAnsi" w:cs="Arial"/>
                <w:b/>
                <w:sz w:val="20"/>
              </w:rPr>
              <w:t>16</w:t>
            </w: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SubHeading"/>
              <w:tabs>
                <w:tab w:val="left" w:pos="-1440"/>
              </w:tabs>
              <w:spacing w:before="240" w:after="120"/>
              <w:jc w:val="center"/>
              <w:rPr>
                <w:rFonts w:asciiTheme="minorHAnsi" w:hAnsiTheme="minorHAnsi" w:cs="Arial"/>
                <w:b/>
                <w:sz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SubHeading"/>
              <w:tabs>
                <w:tab w:val="left" w:pos="-1440"/>
              </w:tabs>
              <w:spacing w:before="240" w:after="120"/>
              <w:jc w:val="center"/>
              <w:rPr>
                <w:rFonts w:asciiTheme="minorHAnsi" w:hAnsiTheme="minorHAnsi" w:cs="Arial"/>
                <w:b/>
                <w:sz w:val="20"/>
              </w:rPr>
            </w:pPr>
          </w:p>
        </w:tc>
      </w:tr>
      <w:tr w:rsidR="002E23EA" w:rsidRPr="002E23EA" w:rsidTr="002E23EA">
        <w:trPr>
          <w:trHeigh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Strawberries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Punnet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60</w:t>
            </w: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BodyText"/>
              <w:jc w:val="center"/>
              <w:rPr>
                <w:rFonts w:asciiTheme="minorHAnsi" w:hAnsiTheme="minorHAnsi" w:cs="Arial"/>
                <w:b/>
                <w:sz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BodyText"/>
              <w:jc w:val="center"/>
              <w:rPr>
                <w:rFonts w:asciiTheme="minorHAnsi" w:hAnsiTheme="minorHAnsi" w:cs="Arial"/>
                <w:b/>
                <w:sz w:val="20"/>
                <w:lang w:eastAsia="en-US"/>
              </w:rPr>
            </w:pPr>
          </w:p>
        </w:tc>
      </w:tr>
      <w:tr w:rsidR="002E23EA" w:rsidRPr="002E23EA" w:rsidTr="002E23EA">
        <w:trPr>
          <w:trHeigh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Tomatoes, 2 inch Med/Ripe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Carton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BodyText"/>
              <w:jc w:val="center"/>
              <w:rPr>
                <w:rFonts w:asciiTheme="minorHAnsi" w:hAnsiTheme="minorHAnsi" w:cs="Arial"/>
                <w:b/>
                <w:sz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BodyText"/>
              <w:jc w:val="center"/>
              <w:rPr>
                <w:rFonts w:asciiTheme="minorHAnsi" w:hAnsiTheme="minorHAnsi" w:cs="Arial"/>
                <w:b/>
                <w:sz w:val="20"/>
                <w:lang w:eastAsia="en-US"/>
              </w:rPr>
            </w:pPr>
          </w:p>
        </w:tc>
      </w:tr>
      <w:tr w:rsidR="002E23EA" w:rsidRPr="002E23EA" w:rsidTr="002E23EA">
        <w:trPr>
          <w:trHeigh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Tomatoes, Cherry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Punnet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40</w:t>
            </w: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BodyText"/>
              <w:jc w:val="center"/>
              <w:rPr>
                <w:rFonts w:asciiTheme="minorHAnsi" w:hAnsiTheme="minorHAnsi" w:cs="Arial"/>
                <w:b/>
                <w:sz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BodyText"/>
              <w:jc w:val="center"/>
              <w:rPr>
                <w:rFonts w:asciiTheme="minorHAnsi" w:hAnsiTheme="minorHAnsi" w:cs="Arial"/>
                <w:b/>
                <w:sz w:val="20"/>
                <w:lang w:eastAsia="en-US"/>
              </w:rPr>
            </w:pPr>
          </w:p>
        </w:tc>
      </w:tr>
      <w:tr w:rsidR="002E23EA" w:rsidRPr="002E23EA" w:rsidTr="002E23EA">
        <w:trPr>
          <w:trHeigh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Water Melon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Each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SubHeading"/>
              <w:tabs>
                <w:tab w:val="left" w:pos="-1440"/>
              </w:tabs>
              <w:spacing w:before="240" w:after="120"/>
              <w:jc w:val="center"/>
              <w:rPr>
                <w:rFonts w:asciiTheme="minorHAnsi" w:hAnsiTheme="minorHAnsi" w:cs="Arial"/>
                <w:b/>
                <w:sz w:val="20"/>
              </w:rPr>
            </w:pPr>
            <w:r w:rsidRPr="002E23EA">
              <w:rPr>
                <w:rFonts w:asciiTheme="minorHAnsi" w:hAnsiTheme="minorHAnsi" w:cs="Arial"/>
                <w:b/>
                <w:sz w:val="20"/>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SubHeading"/>
              <w:tabs>
                <w:tab w:val="left" w:pos="-1440"/>
              </w:tabs>
              <w:spacing w:before="240" w:after="120"/>
              <w:jc w:val="center"/>
              <w:rPr>
                <w:rFonts w:asciiTheme="minorHAnsi" w:hAnsiTheme="minorHAnsi" w:cs="Arial"/>
                <w:b/>
                <w:sz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SubHeading"/>
              <w:tabs>
                <w:tab w:val="left" w:pos="-1440"/>
              </w:tabs>
              <w:spacing w:before="240" w:after="120"/>
              <w:jc w:val="center"/>
              <w:rPr>
                <w:rFonts w:asciiTheme="minorHAnsi" w:hAnsiTheme="minorHAnsi" w:cs="Arial"/>
                <w:b/>
                <w:sz w:val="20"/>
              </w:rPr>
            </w:pPr>
          </w:p>
        </w:tc>
      </w:tr>
      <w:tr w:rsidR="002E23EA" w:rsidRPr="002E23EA" w:rsidTr="002E23EA">
        <w:trPr>
          <w:trHeight w:val="567"/>
        </w:trPr>
        <w:tc>
          <w:tcPr>
            <w:tcW w:w="0" w:type="auto"/>
            <w:gridSpan w:val="5"/>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SubHeading"/>
              <w:tabs>
                <w:tab w:val="left" w:pos="-1440"/>
              </w:tabs>
              <w:spacing w:before="240" w:after="120"/>
              <w:jc w:val="center"/>
              <w:rPr>
                <w:rFonts w:asciiTheme="minorHAnsi" w:hAnsiTheme="minorHAnsi" w:cs="Arial"/>
                <w:b/>
                <w:sz w:val="20"/>
              </w:rPr>
            </w:pPr>
            <w:r w:rsidRPr="002E23EA">
              <w:rPr>
                <w:rFonts w:asciiTheme="minorHAnsi" w:hAnsiTheme="minorHAnsi" w:cs="Arial"/>
                <w:b/>
                <w:sz w:val="20"/>
              </w:rPr>
              <w:t>FRESH VEGETABLES:</w:t>
            </w:r>
          </w:p>
        </w:tc>
      </w:tr>
      <w:tr w:rsidR="002E23EA" w:rsidRPr="002E23EA" w:rsidTr="002E23EA">
        <w:trPr>
          <w:trHeigh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Cabbage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SubHeading"/>
              <w:tabs>
                <w:tab w:val="left" w:pos="-1440"/>
              </w:tabs>
              <w:spacing w:before="240" w:after="120"/>
              <w:jc w:val="center"/>
              <w:rPr>
                <w:rFonts w:asciiTheme="minorHAnsi" w:hAnsiTheme="minorHAnsi" w:cs="Arial"/>
                <w:b/>
                <w:sz w:val="20"/>
              </w:rPr>
            </w:pPr>
            <w:r w:rsidRPr="002E23EA">
              <w:rPr>
                <w:rFonts w:asciiTheme="minorHAnsi" w:hAnsiTheme="minorHAnsi" w:cs="Arial"/>
                <w:b/>
                <w:sz w:val="20"/>
              </w:rPr>
              <w:t>Each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SubHeading"/>
              <w:tabs>
                <w:tab w:val="left" w:pos="-1440"/>
              </w:tabs>
              <w:spacing w:before="240" w:after="120"/>
              <w:jc w:val="center"/>
              <w:rPr>
                <w:rFonts w:asciiTheme="minorHAnsi" w:hAnsiTheme="minorHAnsi" w:cs="Arial"/>
                <w:b/>
                <w:sz w:val="20"/>
              </w:rPr>
            </w:pPr>
            <w:r w:rsidRPr="002E23EA">
              <w:rPr>
                <w:rFonts w:asciiTheme="minorHAnsi" w:hAnsiTheme="minorHAnsi" w:cs="Arial"/>
                <w:b/>
                <w:sz w:val="20"/>
              </w:rP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SubHeading"/>
              <w:tabs>
                <w:tab w:val="left" w:pos="-1440"/>
              </w:tabs>
              <w:spacing w:before="240" w:after="120"/>
              <w:jc w:val="center"/>
              <w:rPr>
                <w:rFonts w:asciiTheme="minorHAnsi" w:hAnsiTheme="minorHAnsi" w:cs="Arial"/>
                <w:b/>
                <w:sz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SubHeading"/>
              <w:tabs>
                <w:tab w:val="left" w:pos="-1440"/>
              </w:tabs>
              <w:spacing w:before="240" w:after="120"/>
              <w:jc w:val="center"/>
              <w:rPr>
                <w:rFonts w:asciiTheme="minorHAnsi" w:hAnsiTheme="minorHAnsi" w:cs="Arial"/>
                <w:b/>
                <w:sz w:val="20"/>
              </w:rPr>
            </w:pPr>
          </w:p>
        </w:tc>
      </w:tr>
      <w:tr w:rsidR="002E23EA" w:rsidRPr="002E23EA" w:rsidTr="002E23EA">
        <w:trPr>
          <w:trHeigh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Capsicum Green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Each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20</w:t>
            </w: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BodyText"/>
              <w:jc w:val="center"/>
              <w:rPr>
                <w:rFonts w:asciiTheme="minorHAnsi" w:hAnsiTheme="minorHAnsi" w:cs="Arial"/>
                <w:b/>
                <w:sz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BodyText"/>
              <w:jc w:val="center"/>
              <w:rPr>
                <w:rFonts w:asciiTheme="minorHAnsi" w:hAnsiTheme="minorHAnsi" w:cs="Arial"/>
                <w:b/>
                <w:sz w:val="20"/>
                <w:lang w:eastAsia="en-US"/>
              </w:rPr>
            </w:pPr>
          </w:p>
        </w:tc>
      </w:tr>
      <w:tr w:rsidR="002E23EA" w:rsidRPr="002E23EA" w:rsidTr="002E23EA">
        <w:trPr>
          <w:trHeigh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Capsicum Red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Each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32</w:t>
            </w: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BodyText"/>
              <w:jc w:val="center"/>
              <w:rPr>
                <w:rFonts w:asciiTheme="minorHAnsi" w:hAnsiTheme="minorHAnsi" w:cs="Arial"/>
                <w:b/>
                <w:sz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BodyText"/>
              <w:jc w:val="center"/>
              <w:rPr>
                <w:rFonts w:asciiTheme="minorHAnsi" w:hAnsiTheme="minorHAnsi" w:cs="Arial"/>
                <w:b/>
                <w:sz w:val="20"/>
                <w:lang w:eastAsia="en-US"/>
              </w:rPr>
            </w:pPr>
          </w:p>
        </w:tc>
      </w:tr>
      <w:tr w:rsidR="002E23EA" w:rsidRPr="002E23EA" w:rsidTr="002E23EA">
        <w:trPr>
          <w:trHeigh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Capsicum Yellow</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Each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20</w:t>
            </w: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BodyText"/>
              <w:jc w:val="center"/>
              <w:rPr>
                <w:rFonts w:asciiTheme="minorHAnsi" w:hAnsiTheme="minorHAnsi" w:cs="Arial"/>
                <w:b/>
                <w:sz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BodyText"/>
              <w:jc w:val="center"/>
              <w:rPr>
                <w:rFonts w:asciiTheme="minorHAnsi" w:hAnsiTheme="minorHAnsi" w:cs="Arial"/>
                <w:b/>
                <w:sz w:val="20"/>
                <w:lang w:eastAsia="en-US"/>
              </w:rPr>
            </w:pPr>
          </w:p>
        </w:tc>
      </w:tr>
      <w:tr w:rsidR="002E23EA" w:rsidRPr="002E23EA" w:rsidTr="002E23EA">
        <w:trPr>
          <w:trHeigh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Celery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Bunch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60</w:t>
            </w: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BodyText"/>
              <w:jc w:val="center"/>
              <w:rPr>
                <w:rFonts w:asciiTheme="minorHAnsi" w:hAnsiTheme="minorHAnsi" w:cs="Arial"/>
                <w:b/>
                <w:sz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BodyText"/>
              <w:jc w:val="center"/>
              <w:rPr>
                <w:rFonts w:asciiTheme="minorHAnsi" w:hAnsiTheme="minorHAnsi" w:cs="Arial"/>
                <w:b/>
                <w:sz w:val="20"/>
                <w:lang w:eastAsia="en-US"/>
              </w:rPr>
            </w:pPr>
          </w:p>
        </w:tc>
      </w:tr>
      <w:tr w:rsidR="002E23EA" w:rsidRPr="002E23EA" w:rsidTr="002E23EA">
        <w:trPr>
          <w:trHeigh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Cucumber Continental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Bag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BodyText"/>
              <w:jc w:val="center"/>
              <w:rPr>
                <w:rFonts w:asciiTheme="minorHAnsi" w:hAnsiTheme="minorHAnsi" w:cs="Arial"/>
                <w:b/>
                <w:sz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BodyText"/>
              <w:jc w:val="center"/>
              <w:rPr>
                <w:rFonts w:asciiTheme="minorHAnsi" w:hAnsiTheme="minorHAnsi" w:cs="Arial"/>
                <w:b/>
                <w:sz w:val="20"/>
                <w:lang w:eastAsia="en-US"/>
              </w:rPr>
            </w:pPr>
          </w:p>
        </w:tc>
      </w:tr>
      <w:tr w:rsidR="002E23EA" w:rsidRPr="002E23EA" w:rsidTr="002E23EA">
        <w:trPr>
          <w:trHeigh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Leeks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Each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70</w:t>
            </w: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BodyText"/>
              <w:jc w:val="center"/>
              <w:rPr>
                <w:rFonts w:asciiTheme="minorHAnsi" w:hAnsiTheme="minorHAnsi" w:cs="Arial"/>
                <w:b/>
                <w:sz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BodyText"/>
              <w:jc w:val="center"/>
              <w:rPr>
                <w:rFonts w:asciiTheme="minorHAnsi" w:hAnsiTheme="minorHAnsi" w:cs="Arial"/>
                <w:b/>
                <w:sz w:val="20"/>
                <w:lang w:eastAsia="en-US"/>
              </w:rPr>
            </w:pPr>
          </w:p>
        </w:tc>
      </w:tr>
      <w:tr w:rsidR="002E23EA" w:rsidRPr="002E23EA" w:rsidTr="002E23EA">
        <w:trPr>
          <w:trHeigh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Lettuce – Cos (Already Cut)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Box</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BodyText"/>
              <w:jc w:val="center"/>
              <w:rPr>
                <w:rFonts w:asciiTheme="minorHAnsi" w:hAnsiTheme="minorHAnsi" w:cs="Arial"/>
                <w:b/>
                <w:sz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BodyText"/>
              <w:jc w:val="center"/>
              <w:rPr>
                <w:rFonts w:asciiTheme="minorHAnsi" w:hAnsiTheme="minorHAnsi" w:cs="Arial"/>
                <w:b/>
                <w:sz w:val="20"/>
                <w:lang w:eastAsia="en-US"/>
              </w:rPr>
            </w:pPr>
          </w:p>
        </w:tc>
      </w:tr>
      <w:tr w:rsidR="002E23EA" w:rsidRPr="002E23EA" w:rsidTr="002E23EA">
        <w:trPr>
          <w:trHeigh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Lettuce – Iceberg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Each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30</w:t>
            </w: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BodyText"/>
              <w:jc w:val="center"/>
              <w:rPr>
                <w:rFonts w:asciiTheme="minorHAnsi" w:hAnsiTheme="minorHAnsi" w:cs="Arial"/>
                <w:b/>
                <w:sz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BodyText"/>
              <w:jc w:val="center"/>
              <w:rPr>
                <w:rFonts w:asciiTheme="minorHAnsi" w:hAnsiTheme="minorHAnsi" w:cs="Arial"/>
                <w:b/>
                <w:sz w:val="20"/>
                <w:lang w:eastAsia="en-US"/>
              </w:rPr>
            </w:pPr>
          </w:p>
        </w:tc>
      </w:tr>
      <w:tr w:rsidR="002E23EA" w:rsidRPr="002E23EA" w:rsidTr="002E23EA">
        <w:trPr>
          <w:trHeigh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 xml:space="preserve">Lettuce – </w:t>
            </w:r>
            <w:proofErr w:type="spellStart"/>
            <w:r w:rsidRPr="002E23EA">
              <w:rPr>
                <w:rFonts w:asciiTheme="minorHAnsi" w:hAnsiTheme="minorHAnsi" w:cs="Arial"/>
                <w:b/>
                <w:i/>
                <w:sz w:val="20"/>
              </w:rPr>
              <w:t>Mesclun</w:t>
            </w:r>
            <w:proofErr w:type="spellEnd"/>
            <w:r w:rsidRPr="002E23EA">
              <w:rPr>
                <w:rFonts w:asciiTheme="minorHAnsi" w:hAnsiTheme="minorHAnsi" w:cs="Arial"/>
                <w:b/>
                <w:i/>
                <w:sz w:val="20"/>
              </w:rPr>
              <w:t xml:space="preserve"> Mix</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Box</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BodyText"/>
              <w:jc w:val="center"/>
              <w:rPr>
                <w:rFonts w:asciiTheme="minorHAnsi" w:hAnsiTheme="minorHAnsi" w:cs="Arial"/>
                <w:b/>
                <w:sz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BodyText"/>
              <w:jc w:val="center"/>
              <w:rPr>
                <w:rFonts w:asciiTheme="minorHAnsi" w:hAnsiTheme="minorHAnsi" w:cs="Arial"/>
                <w:b/>
                <w:sz w:val="20"/>
                <w:lang w:eastAsia="en-US"/>
              </w:rPr>
            </w:pPr>
          </w:p>
        </w:tc>
      </w:tr>
      <w:tr w:rsidR="002E23EA" w:rsidRPr="002E23EA" w:rsidTr="002E23EA">
        <w:trPr>
          <w:trHeigh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Mushrooms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SubHeading"/>
              <w:tabs>
                <w:tab w:val="left" w:pos="-1440"/>
              </w:tabs>
              <w:spacing w:before="240" w:after="120"/>
              <w:jc w:val="center"/>
              <w:rPr>
                <w:rFonts w:asciiTheme="minorHAnsi" w:hAnsiTheme="minorHAnsi" w:cs="Arial"/>
                <w:b/>
                <w:sz w:val="20"/>
              </w:rPr>
            </w:pPr>
            <w:r w:rsidRPr="002E23EA">
              <w:rPr>
                <w:rFonts w:asciiTheme="minorHAnsi" w:hAnsiTheme="minorHAnsi" w:cs="Arial"/>
                <w:b/>
                <w:sz w:val="20"/>
              </w:rPr>
              <w:t>Box</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SubHeading"/>
              <w:tabs>
                <w:tab w:val="left" w:pos="-1440"/>
              </w:tabs>
              <w:spacing w:before="240" w:after="120"/>
              <w:jc w:val="center"/>
              <w:rPr>
                <w:rFonts w:asciiTheme="minorHAnsi" w:hAnsiTheme="minorHAnsi" w:cs="Arial"/>
                <w:b/>
                <w:sz w:val="20"/>
              </w:rPr>
            </w:pPr>
            <w:r w:rsidRPr="002E23EA">
              <w:rPr>
                <w:rFonts w:asciiTheme="minorHAnsi" w:hAnsiTheme="minorHAnsi" w:cs="Arial"/>
                <w:b/>
                <w:sz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SubHeading"/>
              <w:tabs>
                <w:tab w:val="left" w:pos="-1440"/>
              </w:tabs>
              <w:spacing w:before="240" w:after="120"/>
              <w:jc w:val="center"/>
              <w:rPr>
                <w:rFonts w:asciiTheme="minorHAnsi" w:hAnsiTheme="minorHAnsi" w:cs="Arial"/>
                <w:b/>
                <w:sz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SubHeading"/>
              <w:tabs>
                <w:tab w:val="left" w:pos="-1440"/>
              </w:tabs>
              <w:spacing w:before="240" w:after="120"/>
              <w:jc w:val="center"/>
              <w:rPr>
                <w:rFonts w:asciiTheme="minorHAnsi" w:hAnsiTheme="minorHAnsi" w:cs="Arial"/>
                <w:b/>
                <w:sz w:val="20"/>
              </w:rPr>
            </w:pPr>
          </w:p>
        </w:tc>
      </w:tr>
      <w:tr w:rsidR="002E23EA" w:rsidRPr="002E23EA" w:rsidTr="002E23EA">
        <w:trPr>
          <w:trHeigh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Parsley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SubHeading"/>
              <w:tabs>
                <w:tab w:val="left" w:pos="-1440"/>
              </w:tabs>
              <w:spacing w:before="240" w:after="120"/>
              <w:jc w:val="center"/>
              <w:rPr>
                <w:rFonts w:asciiTheme="minorHAnsi" w:hAnsiTheme="minorHAnsi" w:cs="Arial"/>
                <w:b/>
                <w:sz w:val="20"/>
              </w:rPr>
            </w:pPr>
            <w:r w:rsidRPr="002E23EA">
              <w:rPr>
                <w:rFonts w:asciiTheme="minorHAnsi" w:hAnsiTheme="minorHAnsi" w:cs="Arial"/>
                <w:b/>
                <w:sz w:val="20"/>
              </w:rPr>
              <w:t>Bunch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SubHeading"/>
              <w:tabs>
                <w:tab w:val="left" w:pos="-1440"/>
              </w:tabs>
              <w:spacing w:before="240" w:after="120"/>
              <w:jc w:val="center"/>
              <w:rPr>
                <w:rFonts w:asciiTheme="minorHAnsi" w:hAnsiTheme="minorHAnsi" w:cs="Arial"/>
                <w:b/>
                <w:sz w:val="20"/>
              </w:rPr>
            </w:pPr>
            <w:r w:rsidRPr="002E23EA">
              <w:rPr>
                <w:rFonts w:asciiTheme="minorHAnsi" w:hAnsiTheme="minorHAnsi" w:cs="Arial"/>
                <w:b/>
                <w:sz w:val="20"/>
              </w:rPr>
              <w:t>20</w:t>
            </w: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SubHeading"/>
              <w:tabs>
                <w:tab w:val="left" w:pos="-1440"/>
              </w:tabs>
              <w:spacing w:before="240" w:after="120"/>
              <w:jc w:val="center"/>
              <w:rPr>
                <w:rFonts w:asciiTheme="minorHAnsi" w:hAnsiTheme="minorHAnsi" w:cs="Arial"/>
                <w:b/>
                <w:sz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SubHeading"/>
              <w:tabs>
                <w:tab w:val="left" w:pos="-1440"/>
              </w:tabs>
              <w:spacing w:before="240" w:after="120"/>
              <w:jc w:val="center"/>
              <w:rPr>
                <w:rFonts w:asciiTheme="minorHAnsi" w:hAnsiTheme="minorHAnsi" w:cs="Arial"/>
                <w:b/>
                <w:sz w:val="20"/>
              </w:rPr>
            </w:pPr>
          </w:p>
        </w:tc>
      </w:tr>
      <w:tr w:rsidR="002E23EA" w:rsidRPr="002E23EA" w:rsidTr="002E23EA">
        <w:trPr>
          <w:trHeigh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Potatoes New Chats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5 Kg Bag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40 kg</w:t>
            </w: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BodyText"/>
              <w:jc w:val="center"/>
              <w:rPr>
                <w:rFonts w:asciiTheme="minorHAnsi" w:hAnsiTheme="minorHAnsi" w:cs="Arial"/>
                <w:b/>
                <w:sz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BodyText"/>
              <w:jc w:val="center"/>
              <w:rPr>
                <w:rFonts w:asciiTheme="minorHAnsi" w:hAnsiTheme="minorHAnsi" w:cs="Arial"/>
                <w:b/>
                <w:sz w:val="20"/>
                <w:lang w:eastAsia="en-US"/>
              </w:rPr>
            </w:pPr>
          </w:p>
        </w:tc>
      </w:tr>
      <w:tr w:rsidR="002E23EA" w:rsidRPr="002E23EA" w:rsidTr="002E23EA">
        <w:trPr>
          <w:trHeigh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Silver beet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SubHeading"/>
              <w:tabs>
                <w:tab w:val="left" w:pos="-1440"/>
              </w:tabs>
              <w:spacing w:before="240" w:after="120"/>
              <w:jc w:val="center"/>
              <w:rPr>
                <w:rFonts w:asciiTheme="minorHAnsi" w:hAnsiTheme="minorHAnsi" w:cs="Arial"/>
                <w:b/>
                <w:sz w:val="20"/>
              </w:rPr>
            </w:pPr>
            <w:r w:rsidRPr="002E23EA">
              <w:rPr>
                <w:rFonts w:asciiTheme="minorHAnsi" w:hAnsiTheme="minorHAnsi" w:cs="Arial"/>
                <w:b/>
                <w:sz w:val="20"/>
              </w:rPr>
              <w:t>Bunch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SubHeading"/>
              <w:tabs>
                <w:tab w:val="left" w:pos="-1440"/>
              </w:tabs>
              <w:spacing w:before="240" w:after="120"/>
              <w:jc w:val="center"/>
              <w:rPr>
                <w:rFonts w:asciiTheme="minorHAnsi" w:hAnsiTheme="minorHAnsi" w:cs="Arial"/>
                <w:b/>
                <w:sz w:val="20"/>
              </w:rPr>
            </w:pPr>
            <w:r w:rsidRPr="002E23EA">
              <w:rPr>
                <w:rFonts w:asciiTheme="minorHAnsi" w:hAnsiTheme="minorHAnsi" w:cs="Arial"/>
                <w:b/>
                <w:sz w:val="20"/>
              </w:rPr>
              <w:t>60</w:t>
            </w: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SubHeading"/>
              <w:tabs>
                <w:tab w:val="left" w:pos="-1440"/>
              </w:tabs>
              <w:spacing w:before="240" w:after="120"/>
              <w:jc w:val="center"/>
              <w:rPr>
                <w:rFonts w:asciiTheme="minorHAnsi" w:hAnsiTheme="minorHAnsi" w:cs="Arial"/>
                <w:b/>
                <w:sz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SubHeading"/>
              <w:tabs>
                <w:tab w:val="left" w:pos="-1440"/>
              </w:tabs>
              <w:spacing w:before="240" w:after="120"/>
              <w:jc w:val="center"/>
              <w:rPr>
                <w:rFonts w:asciiTheme="minorHAnsi" w:hAnsiTheme="minorHAnsi" w:cs="Arial"/>
                <w:b/>
                <w:sz w:val="20"/>
              </w:rPr>
            </w:pPr>
          </w:p>
        </w:tc>
      </w:tr>
      <w:tr w:rsidR="002E23EA" w:rsidRPr="002E23EA" w:rsidTr="002E23EA">
        <w:trPr>
          <w:trHeigh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Sweet Potatoes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SubHeading"/>
              <w:tabs>
                <w:tab w:val="left" w:pos="-1440"/>
              </w:tabs>
              <w:spacing w:before="240" w:after="120"/>
              <w:jc w:val="center"/>
              <w:rPr>
                <w:rFonts w:asciiTheme="minorHAnsi" w:hAnsiTheme="minorHAnsi" w:cs="Arial"/>
                <w:b/>
                <w:sz w:val="20"/>
              </w:rPr>
            </w:pPr>
            <w:r w:rsidRPr="002E23EA">
              <w:rPr>
                <w:rFonts w:asciiTheme="minorHAnsi" w:hAnsiTheme="minorHAnsi" w:cs="Arial"/>
                <w:b/>
                <w:sz w:val="20"/>
              </w:rPr>
              <w:t>Kg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SubHeading"/>
              <w:tabs>
                <w:tab w:val="left" w:pos="-1440"/>
              </w:tabs>
              <w:spacing w:before="240" w:after="120"/>
              <w:jc w:val="center"/>
              <w:rPr>
                <w:rFonts w:asciiTheme="minorHAnsi" w:hAnsiTheme="minorHAnsi" w:cs="Arial"/>
                <w:b/>
                <w:sz w:val="20"/>
              </w:rPr>
            </w:pPr>
            <w:r w:rsidRPr="002E23EA">
              <w:rPr>
                <w:rFonts w:asciiTheme="minorHAnsi" w:hAnsiTheme="minorHAnsi" w:cs="Arial"/>
                <w:b/>
                <w:sz w:val="20"/>
              </w:rPr>
              <w:t>35</w:t>
            </w: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SubHeading"/>
              <w:tabs>
                <w:tab w:val="left" w:pos="-1440"/>
              </w:tabs>
              <w:spacing w:before="240" w:after="120"/>
              <w:jc w:val="center"/>
              <w:rPr>
                <w:rFonts w:asciiTheme="minorHAnsi" w:hAnsiTheme="minorHAnsi" w:cs="Arial"/>
                <w:b/>
                <w:sz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SubHeading"/>
              <w:tabs>
                <w:tab w:val="left" w:pos="-1440"/>
              </w:tabs>
              <w:spacing w:before="240" w:after="120"/>
              <w:jc w:val="center"/>
              <w:rPr>
                <w:rFonts w:asciiTheme="minorHAnsi" w:hAnsiTheme="minorHAnsi" w:cs="Arial"/>
                <w:b/>
                <w:sz w:val="20"/>
              </w:rPr>
            </w:pPr>
          </w:p>
        </w:tc>
      </w:tr>
      <w:tr w:rsidR="002E23EA" w:rsidRPr="002E23EA" w:rsidTr="002E23EA">
        <w:trPr>
          <w:trHeigh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Zucchini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Carton-10Kg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hAnsiTheme="minorHAnsi" w:cs="Arial"/>
                <w:b/>
                <w:sz w:val="20"/>
                <w:lang w:eastAsia="en-US"/>
              </w:rPr>
            </w:pPr>
            <w:r w:rsidRPr="002E23EA">
              <w:rPr>
                <w:rFonts w:asciiTheme="minorHAnsi" w:hAnsiTheme="minorHAnsi" w:cs="Arial"/>
                <w:b/>
                <w:i/>
                <w:sz w:val="20"/>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BodyText"/>
              <w:jc w:val="center"/>
              <w:rPr>
                <w:rFonts w:asciiTheme="minorHAnsi" w:hAnsiTheme="minorHAnsi" w:cs="Arial"/>
                <w:b/>
                <w:sz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BodyText"/>
              <w:jc w:val="center"/>
              <w:rPr>
                <w:rFonts w:asciiTheme="minorHAnsi" w:hAnsiTheme="minorHAnsi" w:cs="Arial"/>
                <w:b/>
                <w:sz w:val="20"/>
                <w:lang w:eastAsia="en-US"/>
              </w:rPr>
            </w:pPr>
          </w:p>
        </w:tc>
      </w:tr>
    </w:tbl>
    <w:p w:rsidR="00C645ED" w:rsidRDefault="00C645ED" w:rsidP="00C645ED"/>
    <w:p w:rsidR="002E23EA" w:rsidRPr="002E23EA" w:rsidRDefault="002E23EA" w:rsidP="002E23EA">
      <w:pPr>
        <w:pStyle w:val="SubHeading"/>
        <w:spacing w:after="120"/>
        <w:ind w:left="360"/>
        <w:rPr>
          <w:rFonts w:asciiTheme="minorHAnsi" w:hAnsiTheme="minorHAnsi" w:cs="Arial"/>
          <w:b/>
          <w:i/>
          <w:sz w:val="20"/>
          <w:u w:val="single"/>
        </w:rPr>
      </w:pPr>
      <w:r w:rsidRPr="002E23EA">
        <w:rPr>
          <w:rFonts w:asciiTheme="minorHAnsi" w:hAnsiTheme="minorHAnsi" w:cs="Arial"/>
          <w:b/>
          <w:i/>
          <w:sz w:val="20"/>
        </w:rPr>
        <w:t>*Tender price should be price as per Unit listed for each item (</w:t>
      </w:r>
      <w:proofErr w:type="spellStart"/>
      <w:r w:rsidRPr="002E23EA">
        <w:rPr>
          <w:rFonts w:asciiTheme="minorHAnsi" w:hAnsiTheme="minorHAnsi" w:cs="Arial"/>
          <w:b/>
          <w:i/>
          <w:sz w:val="20"/>
        </w:rPr>
        <w:t>eg</w:t>
      </w:r>
      <w:proofErr w:type="spellEnd"/>
      <w:r w:rsidRPr="002E23EA">
        <w:rPr>
          <w:rFonts w:asciiTheme="minorHAnsi" w:hAnsiTheme="minorHAnsi" w:cs="Arial"/>
          <w:b/>
          <w:i/>
          <w:sz w:val="20"/>
        </w:rPr>
        <w:t xml:space="preserve"> Kg, Bunch or Carton). Any alternative pricing not as per listed Unit type must be clearly marked.</w:t>
      </w:r>
    </w:p>
    <w:p w:rsidR="002E23EA" w:rsidRPr="002E23EA" w:rsidRDefault="002E23EA" w:rsidP="002E23EA">
      <w:pPr>
        <w:pStyle w:val="SubHeading"/>
        <w:spacing w:after="120"/>
        <w:jc w:val="center"/>
        <w:rPr>
          <w:rFonts w:asciiTheme="minorHAnsi" w:hAnsiTheme="minorHAnsi" w:cs="Arial"/>
          <w:b/>
          <w:i/>
          <w:sz w:val="20"/>
          <w:u w:val="single"/>
        </w:rPr>
      </w:pPr>
    </w:p>
    <w:p w:rsidR="002E23EA" w:rsidRPr="002E23EA" w:rsidRDefault="002E23EA" w:rsidP="002E23EA">
      <w:pPr>
        <w:pStyle w:val="SubHeading"/>
        <w:spacing w:after="120"/>
        <w:jc w:val="center"/>
        <w:rPr>
          <w:rFonts w:asciiTheme="minorHAnsi" w:hAnsiTheme="minorHAnsi" w:cs="Arial"/>
          <w:b/>
          <w:sz w:val="20"/>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9"/>
        <w:gridCol w:w="2151"/>
        <w:gridCol w:w="1258"/>
        <w:gridCol w:w="1130"/>
        <w:gridCol w:w="1130"/>
        <w:gridCol w:w="2211"/>
      </w:tblGrid>
      <w:tr w:rsidR="002E23EA" w:rsidRPr="002E23EA" w:rsidTr="002E23EA">
        <w:tc>
          <w:tcPr>
            <w:tcW w:w="908" w:type="pct"/>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SubHeading"/>
              <w:keepNext/>
              <w:keepLines/>
              <w:tabs>
                <w:tab w:val="left" w:pos="-1440"/>
              </w:tabs>
              <w:spacing w:after="0"/>
              <w:rPr>
                <w:rFonts w:asciiTheme="minorHAnsi" w:eastAsia="Calibri" w:hAnsiTheme="minorHAnsi" w:cs="Arial"/>
                <w:b/>
                <w:sz w:val="20"/>
              </w:rPr>
            </w:pPr>
            <w:r w:rsidRPr="002E23EA">
              <w:rPr>
                <w:rFonts w:asciiTheme="minorHAnsi" w:eastAsia="Calibri" w:hAnsiTheme="minorHAnsi" w:cs="Arial"/>
                <w:b/>
                <w:sz w:val="20"/>
              </w:rPr>
              <w:t>Description</w:t>
            </w:r>
          </w:p>
        </w:tc>
        <w:tc>
          <w:tcPr>
            <w:tcW w:w="1117" w:type="pct"/>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SubHeading"/>
              <w:keepNext/>
              <w:keepLines/>
              <w:tabs>
                <w:tab w:val="left" w:pos="-1440"/>
              </w:tabs>
              <w:spacing w:after="0"/>
              <w:jc w:val="center"/>
              <w:rPr>
                <w:rFonts w:asciiTheme="minorHAnsi" w:eastAsia="Calibri" w:hAnsiTheme="minorHAnsi" w:cs="Arial"/>
                <w:b/>
                <w:sz w:val="20"/>
              </w:rPr>
            </w:pPr>
            <w:r w:rsidRPr="002E23EA">
              <w:rPr>
                <w:rFonts w:asciiTheme="minorHAnsi" w:eastAsia="Calibri" w:hAnsiTheme="minorHAnsi" w:cs="Arial"/>
                <w:b/>
                <w:sz w:val="20"/>
              </w:rPr>
              <w:t>Cut /Size</w:t>
            </w:r>
          </w:p>
        </w:tc>
        <w:tc>
          <w:tcPr>
            <w:tcW w:w="653" w:type="pct"/>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SubHeading"/>
              <w:keepNext/>
              <w:keepLines/>
              <w:tabs>
                <w:tab w:val="left" w:pos="-1440"/>
              </w:tabs>
              <w:spacing w:after="0"/>
              <w:jc w:val="center"/>
              <w:rPr>
                <w:rFonts w:asciiTheme="minorHAnsi" w:eastAsia="Calibri" w:hAnsiTheme="minorHAnsi" w:cs="Arial"/>
                <w:b/>
                <w:sz w:val="20"/>
              </w:rPr>
            </w:pPr>
            <w:r w:rsidRPr="002E23EA">
              <w:rPr>
                <w:rFonts w:asciiTheme="minorHAnsi" w:eastAsia="Calibri" w:hAnsiTheme="minorHAnsi" w:cs="Arial"/>
                <w:b/>
                <w:sz w:val="20"/>
              </w:rPr>
              <w:t>Pack Size</w:t>
            </w:r>
          </w:p>
        </w:tc>
        <w:tc>
          <w:tcPr>
            <w:tcW w:w="587" w:type="pct"/>
            <w:tcBorders>
              <w:top w:val="single" w:sz="4" w:space="0" w:color="000000"/>
              <w:left w:val="single" w:sz="4" w:space="0" w:color="000000"/>
              <w:bottom w:val="single" w:sz="4" w:space="0" w:color="000000"/>
              <w:right w:val="single" w:sz="4" w:space="0" w:color="000000"/>
            </w:tcBorders>
            <w:hideMark/>
          </w:tcPr>
          <w:p w:rsidR="002E23EA" w:rsidRPr="002E23EA" w:rsidRDefault="002E23EA">
            <w:pPr>
              <w:pStyle w:val="SubHeading"/>
              <w:keepNext/>
              <w:keepLines/>
              <w:tabs>
                <w:tab w:val="left" w:pos="-1440"/>
              </w:tabs>
              <w:spacing w:after="0"/>
              <w:jc w:val="center"/>
              <w:rPr>
                <w:rFonts w:asciiTheme="minorHAnsi" w:eastAsia="Calibri" w:hAnsiTheme="minorHAnsi" w:cs="Arial"/>
                <w:b/>
                <w:sz w:val="20"/>
              </w:rPr>
            </w:pPr>
            <w:r w:rsidRPr="002E23EA">
              <w:rPr>
                <w:rFonts w:asciiTheme="minorHAnsi" w:eastAsia="Calibri" w:hAnsiTheme="minorHAnsi" w:cs="Arial"/>
                <w:b/>
                <w:sz w:val="20"/>
              </w:rPr>
              <w:t>28 Day Cycle</w:t>
            </w:r>
          </w:p>
          <w:p w:rsidR="002E23EA" w:rsidRPr="002E23EA" w:rsidRDefault="002E23EA">
            <w:pPr>
              <w:pStyle w:val="SubHeading"/>
              <w:keepNext/>
              <w:keepLines/>
              <w:tabs>
                <w:tab w:val="left" w:pos="-1440"/>
              </w:tabs>
              <w:spacing w:after="0"/>
              <w:jc w:val="center"/>
              <w:rPr>
                <w:rFonts w:asciiTheme="minorHAnsi" w:eastAsia="Calibri" w:hAnsiTheme="minorHAnsi" w:cs="Arial"/>
                <w:b/>
                <w:sz w:val="20"/>
              </w:rPr>
            </w:pPr>
            <w:r w:rsidRPr="002E23EA">
              <w:rPr>
                <w:rFonts w:asciiTheme="minorHAnsi" w:eastAsia="Calibri" w:hAnsiTheme="minorHAnsi" w:cs="Arial"/>
                <w:b/>
                <w:sz w:val="20"/>
              </w:rPr>
              <w:t>Average</w:t>
            </w:r>
          </w:p>
        </w:tc>
        <w:tc>
          <w:tcPr>
            <w:tcW w:w="587" w:type="pct"/>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SubHeading"/>
              <w:keepNext/>
              <w:keepLines/>
              <w:tabs>
                <w:tab w:val="left" w:pos="-1440"/>
              </w:tabs>
              <w:spacing w:after="0"/>
              <w:jc w:val="center"/>
              <w:rPr>
                <w:rFonts w:asciiTheme="minorHAnsi" w:eastAsia="Calibri" w:hAnsiTheme="minorHAnsi" w:cs="Arial"/>
                <w:b/>
                <w:color w:val="auto"/>
                <w:sz w:val="20"/>
              </w:rPr>
            </w:pPr>
            <w:r w:rsidRPr="002E23EA">
              <w:rPr>
                <w:rFonts w:asciiTheme="minorHAnsi" w:eastAsia="Calibri" w:hAnsiTheme="minorHAnsi" w:cs="Arial"/>
                <w:b/>
                <w:color w:val="auto"/>
                <w:sz w:val="20"/>
              </w:rPr>
              <w:t>Tender Price kg</w:t>
            </w:r>
          </w:p>
          <w:p w:rsidR="002E23EA" w:rsidRPr="002E23EA" w:rsidRDefault="002E23EA">
            <w:pPr>
              <w:pStyle w:val="SubHeading"/>
              <w:keepNext/>
              <w:keepLines/>
              <w:tabs>
                <w:tab w:val="left" w:pos="-1440"/>
              </w:tabs>
              <w:spacing w:after="0"/>
              <w:jc w:val="center"/>
              <w:rPr>
                <w:rFonts w:asciiTheme="minorHAnsi" w:eastAsia="Calibri" w:hAnsiTheme="minorHAnsi" w:cs="Arial"/>
                <w:b/>
                <w:sz w:val="20"/>
              </w:rPr>
            </w:pPr>
            <w:r w:rsidRPr="002E23EA">
              <w:rPr>
                <w:rFonts w:asciiTheme="minorHAnsi" w:eastAsia="Calibri" w:hAnsiTheme="minorHAnsi" w:cs="Arial"/>
                <w:b/>
                <w:color w:val="auto"/>
                <w:sz w:val="20"/>
              </w:rPr>
              <w:t xml:space="preserve">(Incl. GST if </w:t>
            </w:r>
            <w:proofErr w:type="spellStart"/>
            <w:r w:rsidRPr="002E23EA">
              <w:rPr>
                <w:rFonts w:asciiTheme="minorHAnsi" w:eastAsia="Calibri" w:hAnsiTheme="minorHAnsi" w:cs="Arial"/>
                <w:b/>
                <w:color w:val="auto"/>
                <w:sz w:val="20"/>
              </w:rPr>
              <w:t>applic</w:t>
            </w:r>
            <w:proofErr w:type="spellEnd"/>
            <w:r w:rsidRPr="002E23EA">
              <w:rPr>
                <w:rFonts w:asciiTheme="minorHAnsi" w:eastAsia="Calibri" w:hAnsiTheme="minorHAnsi" w:cs="Arial"/>
                <w:b/>
                <w:color w:val="auto"/>
                <w:sz w:val="20"/>
              </w:rPr>
              <w:t>.)</w:t>
            </w:r>
          </w:p>
        </w:tc>
        <w:tc>
          <w:tcPr>
            <w:tcW w:w="1148" w:type="pct"/>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SubHeading"/>
              <w:keepNext/>
              <w:keepLines/>
              <w:tabs>
                <w:tab w:val="left" w:pos="-1440"/>
              </w:tabs>
              <w:spacing w:after="0"/>
              <w:jc w:val="center"/>
              <w:rPr>
                <w:rFonts w:asciiTheme="minorHAnsi" w:eastAsia="Calibri" w:hAnsiTheme="minorHAnsi" w:cs="Arial"/>
                <w:b/>
                <w:sz w:val="20"/>
              </w:rPr>
            </w:pPr>
            <w:r w:rsidRPr="002E23EA">
              <w:rPr>
                <w:rFonts w:asciiTheme="minorHAnsi" w:eastAsia="Calibri" w:hAnsiTheme="minorHAnsi" w:cs="Arial"/>
                <w:b/>
                <w:sz w:val="20"/>
              </w:rPr>
              <w:t>Quality/Grade/</w:t>
            </w:r>
          </w:p>
          <w:p w:rsidR="002E23EA" w:rsidRPr="002E23EA" w:rsidRDefault="002E23EA">
            <w:pPr>
              <w:pStyle w:val="SubHeading"/>
              <w:keepNext/>
              <w:keepLines/>
              <w:tabs>
                <w:tab w:val="left" w:pos="-1440"/>
              </w:tabs>
              <w:spacing w:after="0"/>
              <w:jc w:val="center"/>
              <w:rPr>
                <w:rFonts w:asciiTheme="minorHAnsi" w:eastAsia="Calibri" w:hAnsiTheme="minorHAnsi" w:cs="Arial"/>
                <w:b/>
                <w:sz w:val="20"/>
              </w:rPr>
            </w:pPr>
            <w:r w:rsidRPr="002E23EA">
              <w:rPr>
                <w:rFonts w:asciiTheme="minorHAnsi" w:eastAsia="Calibri" w:hAnsiTheme="minorHAnsi" w:cs="Arial"/>
                <w:b/>
                <w:sz w:val="20"/>
              </w:rPr>
              <w:t>Comment</w:t>
            </w:r>
          </w:p>
          <w:p w:rsidR="002E23EA" w:rsidRPr="002E23EA" w:rsidRDefault="002E23EA">
            <w:pPr>
              <w:pStyle w:val="SubHeading"/>
              <w:keepNext/>
              <w:keepLines/>
              <w:tabs>
                <w:tab w:val="left" w:pos="-1440"/>
              </w:tabs>
              <w:spacing w:after="0"/>
              <w:jc w:val="center"/>
              <w:rPr>
                <w:rFonts w:asciiTheme="minorHAnsi" w:eastAsia="Calibri" w:hAnsiTheme="minorHAnsi" w:cs="Arial"/>
                <w:b/>
                <w:sz w:val="20"/>
              </w:rPr>
            </w:pPr>
            <w:r w:rsidRPr="002E23EA">
              <w:rPr>
                <w:rFonts w:asciiTheme="minorHAnsi" w:eastAsia="Calibri" w:hAnsiTheme="minorHAnsi" w:cs="Arial"/>
                <w:b/>
                <w:sz w:val="20"/>
              </w:rPr>
              <w:t>(if applicable)</w:t>
            </w:r>
          </w:p>
        </w:tc>
      </w:tr>
      <w:tr w:rsidR="002E23EA" w:rsidRPr="002E23EA" w:rsidTr="002E23EA">
        <w:trPr>
          <w:trHeight w:val="567"/>
        </w:trPr>
        <w:tc>
          <w:tcPr>
            <w:tcW w:w="5000" w:type="pct"/>
            <w:gridSpan w:val="6"/>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SubHeading"/>
              <w:spacing w:after="120"/>
              <w:jc w:val="center"/>
              <w:rPr>
                <w:rFonts w:asciiTheme="minorHAnsi" w:eastAsia="Calibri" w:hAnsiTheme="minorHAnsi" w:cs="Arial"/>
                <w:b/>
                <w:sz w:val="20"/>
              </w:rPr>
            </w:pPr>
            <w:r w:rsidRPr="002E23EA">
              <w:rPr>
                <w:rFonts w:asciiTheme="minorHAnsi" w:eastAsia="Calibri" w:hAnsiTheme="minorHAnsi" w:cs="Arial"/>
                <w:b/>
                <w:sz w:val="20"/>
              </w:rPr>
              <w:t>PROCESSED VEGETABLES:</w:t>
            </w:r>
          </w:p>
        </w:tc>
      </w:tr>
      <w:tr w:rsidR="002E23EA" w:rsidRPr="002E23EA" w:rsidTr="002E23EA">
        <w:trPr>
          <w:trHeight w:val="567"/>
        </w:trPr>
        <w:tc>
          <w:tcPr>
            <w:tcW w:w="908" w:type="pct"/>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eastAsia="Calibri" w:hAnsiTheme="minorHAnsi" w:cs="Arial"/>
                <w:b/>
                <w:sz w:val="20"/>
                <w:lang w:eastAsia="en-US"/>
              </w:rPr>
            </w:pPr>
            <w:r w:rsidRPr="002E23EA">
              <w:rPr>
                <w:rFonts w:asciiTheme="minorHAnsi" w:eastAsia="Calibri" w:hAnsiTheme="minorHAnsi" w:cs="Arial"/>
                <w:b/>
                <w:i/>
                <w:sz w:val="20"/>
              </w:rPr>
              <w:t>Carrots</w:t>
            </w:r>
          </w:p>
        </w:tc>
        <w:tc>
          <w:tcPr>
            <w:tcW w:w="1117" w:type="pct"/>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eastAsia="Calibri" w:hAnsiTheme="minorHAnsi" w:cs="Arial"/>
                <w:b/>
                <w:sz w:val="20"/>
                <w:lang w:eastAsia="en-US"/>
              </w:rPr>
            </w:pPr>
            <w:r w:rsidRPr="002E23EA">
              <w:rPr>
                <w:rFonts w:asciiTheme="minorHAnsi" w:eastAsia="Calibri" w:hAnsiTheme="minorHAnsi" w:cs="Arial"/>
                <w:b/>
                <w:i/>
                <w:sz w:val="20"/>
              </w:rPr>
              <w:t>Whole Peeled Hand</w:t>
            </w:r>
          </w:p>
        </w:tc>
        <w:tc>
          <w:tcPr>
            <w:tcW w:w="653" w:type="pct"/>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SubHeading"/>
              <w:spacing w:after="120"/>
              <w:jc w:val="center"/>
              <w:rPr>
                <w:rFonts w:asciiTheme="minorHAnsi" w:eastAsia="Calibri" w:hAnsiTheme="minorHAnsi" w:cs="Arial"/>
                <w:b/>
                <w:color w:val="auto"/>
                <w:sz w:val="20"/>
              </w:rPr>
            </w:pPr>
            <w:r w:rsidRPr="002E23EA">
              <w:rPr>
                <w:rFonts w:asciiTheme="minorHAnsi" w:eastAsia="Calibri" w:hAnsiTheme="minorHAnsi" w:cs="Arial"/>
                <w:b/>
                <w:color w:val="auto"/>
                <w:sz w:val="20"/>
              </w:rPr>
              <w:t>10 Kg</w:t>
            </w:r>
          </w:p>
        </w:tc>
        <w:tc>
          <w:tcPr>
            <w:tcW w:w="587" w:type="pct"/>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SubHeading"/>
              <w:spacing w:after="120"/>
              <w:jc w:val="center"/>
              <w:rPr>
                <w:rFonts w:asciiTheme="minorHAnsi" w:eastAsia="Calibri" w:hAnsiTheme="minorHAnsi" w:cs="Arial"/>
                <w:b/>
                <w:color w:val="auto"/>
                <w:sz w:val="20"/>
              </w:rPr>
            </w:pPr>
            <w:r w:rsidRPr="002E23EA">
              <w:rPr>
                <w:rFonts w:asciiTheme="minorHAnsi" w:eastAsia="Calibri" w:hAnsiTheme="minorHAnsi" w:cs="Arial"/>
                <w:b/>
                <w:color w:val="auto"/>
                <w:sz w:val="20"/>
              </w:rPr>
              <w:t>8</w:t>
            </w:r>
          </w:p>
        </w:tc>
        <w:tc>
          <w:tcPr>
            <w:tcW w:w="587" w:type="pct"/>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SubHeading"/>
              <w:spacing w:after="120"/>
              <w:jc w:val="center"/>
              <w:rPr>
                <w:rFonts w:asciiTheme="minorHAnsi" w:eastAsia="Calibri" w:hAnsiTheme="minorHAnsi" w:cs="Arial"/>
                <w:b/>
                <w:sz w:val="20"/>
                <w:u w:val="single"/>
              </w:rPr>
            </w:pPr>
          </w:p>
        </w:tc>
        <w:tc>
          <w:tcPr>
            <w:tcW w:w="1148" w:type="pct"/>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SubHeading"/>
              <w:spacing w:after="120"/>
              <w:jc w:val="center"/>
              <w:rPr>
                <w:rFonts w:asciiTheme="minorHAnsi" w:eastAsia="Calibri" w:hAnsiTheme="minorHAnsi" w:cs="Arial"/>
                <w:b/>
                <w:sz w:val="20"/>
                <w:u w:val="single"/>
              </w:rPr>
            </w:pPr>
          </w:p>
        </w:tc>
      </w:tr>
      <w:tr w:rsidR="002E23EA" w:rsidRPr="002E23EA" w:rsidTr="002E23EA">
        <w:trPr>
          <w:trHeight w:val="567"/>
        </w:trPr>
        <w:tc>
          <w:tcPr>
            <w:tcW w:w="908" w:type="pct"/>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eastAsia="Calibri" w:hAnsiTheme="minorHAnsi" w:cs="Arial"/>
                <w:b/>
                <w:sz w:val="20"/>
                <w:lang w:eastAsia="en-US"/>
              </w:rPr>
            </w:pPr>
            <w:r w:rsidRPr="002E23EA">
              <w:rPr>
                <w:rFonts w:asciiTheme="minorHAnsi" w:eastAsia="Calibri" w:hAnsiTheme="minorHAnsi" w:cs="Arial"/>
                <w:b/>
                <w:i/>
                <w:sz w:val="20"/>
              </w:rPr>
              <w:t>Onions</w:t>
            </w:r>
          </w:p>
        </w:tc>
        <w:tc>
          <w:tcPr>
            <w:tcW w:w="1117" w:type="pct"/>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eastAsia="Calibri" w:hAnsiTheme="minorHAnsi" w:cs="Arial"/>
                <w:b/>
                <w:sz w:val="20"/>
                <w:lang w:eastAsia="en-US"/>
              </w:rPr>
            </w:pPr>
            <w:r w:rsidRPr="002E23EA">
              <w:rPr>
                <w:rFonts w:asciiTheme="minorHAnsi" w:eastAsia="Calibri" w:hAnsiTheme="minorHAnsi" w:cs="Arial"/>
                <w:b/>
                <w:i/>
                <w:sz w:val="20"/>
              </w:rPr>
              <w:t>Large peeled</w:t>
            </w:r>
          </w:p>
        </w:tc>
        <w:tc>
          <w:tcPr>
            <w:tcW w:w="653" w:type="pct"/>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SubHeading"/>
              <w:spacing w:after="120"/>
              <w:jc w:val="center"/>
              <w:rPr>
                <w:rFonts w:asciiTheme="minorHAnsi" w:eastAsia="Calibri" w:hAnsiTheme="minorHAnsi" w:cs="Arial"/>
                <w:b/>
                <w:color w:val="auto"/>
                <w:sz w:val="20"/>
              </w:rPr>
            </w:pPr>
            <w:r w:rsidRPr="002E23EA">
              <w:rPr>
                <w:rFonts w:asciiTheme="minorHAnsi" w:eastAsia="Calibri" w:hAnsiTheme="minorHAnsi" w:cs="Arial"/>
                <w:b/>
                <w:color w:val="auto"/>
                <w:sz w:val="20"/>
              </w:rPr>
              <w:t>10 Kg</w:t>
            </w:r>
          </w:p>
        </w:tc>
        <w:tc>
          <w:tcPr>
            <w:tcW w:w="587" w:type="pct"/>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eastAsia="Calibri" w:hAnsiTheme="minorHAnsi" w:cs="Arial"/>
                <w:b/>
                <w:sz w:val="20"/>
                <w:lang w:eastAsia="en-US"/>
              </w:rPr>
            </w:pPr>
            <w:r w:rsidRPr="002E23EA">
              <w:rPr>
                <w:rFonts w:asciiTheme="minorHAnsi" w:eastAsia="Calibri" w:hAnsiTheme="minorHAnsi" w:cs="Arial"/>
                <w:b/>
                <w:i/>
                <w:sz w:val="20"/>
              </w:rPr>
              <w:t>8</w:t>
            </w:r>
          </w:p>
        </w:tc>
        <w:tc>
          <w:tcPr>
            <w:tcW w:w="587" w:type="pct"/>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BodyText"/>
              <w:jc w:val="center"/>
              <w:rPr>
                <w:rFonts w:asciiTheme="minorHAnsi" w:eastAsia="Calibri" w:hAnsiTheme="minorHAnsi" w:cs="Arial"/>
                <w:b/>
                <w:sz w:val="20"/>
                <w:lang w:eastAsia="en-US"/>
              </w:rPr>
            </w:pPr>
          </w:p>
        </w:tc>
        <w:tc>
          <w:tcPr>
            <w:tcW w:w="1148" w:type="pct"/>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BodyText"/>
              <w:jc w:val="center"/>
              <w:rPr>
                <w:rFonts w:asciiTheme="minorHAnsi" w:eastAsia="Calibri" w:hAnsiTheme="minorHAnsi" w:cs="Arial"/>
                <w:b/>
                <w:sz w:val="20"/>
                <w:lang w:eastAsia="en-US"/>
              </w:rPr>
            </w:pPr>
          </w:p>
        </w:tc>
      </w:tr>
      <w:tr w:rsidR="002E23EA" w:rsidRPr="002E23EA" w:rsidTr="002E23EA">
        <w:trPr>
          <w:trHeight w:val="567"/>
        </w:trPr>
        <w:tc>
          <w:tcPr>
            <w:tcW w:w="908" w:type="pct"/>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eastAsia="Calibri" w:hAnsiTheme="minorHAnsi" w:cs="Arial"/>
                <w:b/>
                <w:sz w:val="20"/>
                <w:lang w:eastAsia="en-US"/>
              </w:rPr>
            </w:pPr>
            <w:r w:rsidRPr="002E23EA">
              <w:rPr>
                <w:rFonts w:asciiTheme="minorHAnsi" w:eastAsia="Calibri" w:hAnsiTheme="minorHAnsi" w:cs="Arial"/>
                <w:b/>
                <w:i/>
                <w:sz w:val="20"/>
              </w:rPr>
              <w:t>Potatoes</w:t>
            </w:r>
          </w:p>
        </w:tc>
        <w:tc>
          <w:tcPr>
            <w:tcW w:w="1117" w:type="pct"/>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eastAsia="Calibri" w:hAnsiTheme="minorHAnsi" w:cs="Arial"/>
                <w:b/>
                <w:sz w:val="20"/>
                <w:lang w:eastAsia="en-US"/>
              </w:rPr>
            </w:pPr>
            <w:r w:rsidRPr="002E23EA">
              <w:rPr>
                <w:rFonts w:asciiTheme="minorHAnsi" w:eastAsia="Calibri" w:hAnsiTheme="minorHAnsi" w:cs="Arial"/>
                <w:b/>
                <w:i/>
                <w:sz w:val="20"/>
              </w:rPr>
              <w:t>Whole Peeled</w:t>
            </w:r>
          </w:p>
        </w:tc>
        <w:tc>
          <w:tcPr>
            <w:tcW w:w="653" w:type="pct"/>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SubHeading"/>
              <w:spacing w:after="120"/>
              <w:jc w:val="center"/>
              <w:rPr>
                <w:rFonts w:asciiTheme="minorHAnsi" w:eastAsia="Calibri" w:hAnsiTheme="minorHAnsi" w:cs="Arial"/>
                <w:b/>
                <w:color w:val="auto"/>
                <w:sz w:val="20"/>
              </w:rPr>
            </w:pPr>
            <w:r w:rsidRPr="002E23EA">
              <w:rPr>
                <w:rFonts w:asciiTheme="minorHAnsi" w:eastAsia="Calibri" w:hAnsiTheme="minorHAnsi" w:cs="Arial"/>
                <w:b/>
                <w:color w:val="auto"/>
                <w:sz w:val="20"/>
              </w:rPr>
              <w:t xml:space="preserve">10 Kg </w:t>
            </w:r>
          </w:p>
        </w:tc>
        <w:tc>
          <w:tcPr>
            <w:tcW w:w="587" w:type="pct"/>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SubHeading"/>
              <w:spacing w:after="120"/>
              <w:jc w:val="center"/>
              <w:rPr>
                <w:rFonts w:asciiTheme="minorHAnsi" w:eastAsia="Calibri" w:hAnsiTheme="minorHAnsi" w:cs="Arial"/>
                <w:b/>
                <w:color w:val="auto"/>
                <w:sz w:val="20"/>
              </w:rPr>
            </w:pPr>
            <w:r w:rsidRPr="002E23EA">
              <w:rPr>
                <w:rFonts w:asciiTheme="minorHAnsi" w:eastAsia="Calibri" w:hAnsiTheme="minorHAnsi" w:cs="Arial"/>
                <w:b/>
                <w:color w:val="auto"/>
                <w:sz w:val="20"/>
              </w:rPr>
              <w:t>8</w:t>
            </w:r>
          </w:p>
        </w:tc>
        <w:tc>
          <w:tcPr>
            <w:tcW w:w="587" w:type="pct"/>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SubHeading"/>
              <w:spacing w:after="120"/>
              <w:jc w:val="center"/>
              <w:rPr>
                <w:rFonts w:asciiTheme="minorHAnsi" w:eastAsia="Calibri" w:hAnsiTheme="minorHAnsi" w:cs="Arial"/>
                <w:b/>
                <w:sz w:val="20"/>
                <w:u w:val="single"/>
              </w:rPr>
            </w:pPr>
          </w:p>
        </w:tc>
        <w:tc>
          <w:tcPr>
            <w:tcW w:w="1148" w:type="pct"/>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SubHeading"/>
              <w:spacing w:after="120"/>
              <w:jc w:val="center"/>
              <w:rPr>
                <w:rFonts w:asciiTheme="minorHAnsi" w:eastAsia="Calibri" w:hAnsiTheme="minorHAnsi" w:cs="Arial"/>
                <w:b/>
                <w:sz w:val="20"/>
                <w:u w:val="single"/>
              </w:rPr>
            </w:pPr>
          </w:p>
        </w:tc>
      </w:tr>
      <w:tr w:rsidR="002E23EA" w:rsidRPr="002E23EA" w:rsidTr="002E23EA">
        <w:trPr>
          <w:trHeight w:val="567"/>
        </w:trPr>
        <w:tc>
          <w:tcPr>
            <w:tcW w:w="908" w:type="pct"/>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eastAsia="Calibri" w:hAnsiTheme="minorHAnsi" w:cs="Arial"/>
                <w:b/>
                <w:sz w:val="20"/>
                <w:lang w:eastAsia="en-US"/>
              </w:rPr>
            </w:pPr>
            <w:r w:rsidRPr="002E23EA">
              <w:rPr>
                <w:rFonts w:asciiTheme="minorHAnsi" w:eastAsia="Calibri" w:hAnsiTheme="minorHAnsi" w:cs="Arial"/>
                <w:b/>
                <w:i/>
                <w:sz w:val="20"/>
              </w:rPr>
              <w:t>Pumpkin</w:t>
            </w:r>
          </w:p>
        </w:tc>
        <w:tc>
          <w:tcPr>
            <w:tcW w:w="1117" w:type="pct"/>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BodyText"/>
              <w:jc w:val="center"/>
              <w:rPr>
                <w:rFonts w:asciiTheme="minorHAnsi" w:eastAsia="Calibri" w:hAnsiTheme="minorHAnsi" w:cs="Arial"/>
                <w:b/>
                <w:sz w:val="20"/>
                <w:lang w:eastAsia="en-US"/>
              </w:rPr>
            </w:pPr>
            <w:r w:rsidRPr="002E23EA">
              <w:rPr>
                <w:rFonts w:asciiTheme="minorHAnsi" w:eastAsia="Calibri" w:hAnsiTheme="minorHAnsi" w:cs="Arial"/>
                <w:b/>
                <w:i/>
                <w:sz w:val="20"/>
              </w:rPr>
              <w:t>Peeled ¼</w:t>
            </w:r>
          </w:p>
        </w:tc>
        <w:tc>
          <w:tcPr>
            <w:tcW w:w="653" w:type="pct"/>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SubHeading"/>
              <w:spacing w:after="120"/>
              <w:jc w:val="center"/>
              <w:rPr>
                <w:rFonts w:asciiTheme="minorHAnsi" w:eastAsia="Calibri" w:hAnsiTheme="minorHAnsi" w:cs="Arial"/>
                <w:b/>
                <w:color w:val="auto"/>
                <w:sz w:val="20"/>
              </w:rPr>
            </w:pPr>
            <w:r w:rsidRPr="002E23EA">
              <w:rPr>
                <w:rFonts w:asciiTheme="minorHAnsi" w:eastAsia="Calibri" w:hAnsiTheme="minorHAnsi" w:cs="Arial"/>
                <w:b/>
                <w:color w:val="auto"/>
                <w:sz w:val="20"/>
              </w:rPr>
              <w:t xml:space="preserve">5 Kg </w:t>
            </w:r>
          </w:p>
        </w:tc>
        <w:tc>
          <w:tcPr>
            <w:tcW w:w="587" w:type="pct"/>
            <w:tcBorders>
              <w:top w:val="single" w:sz="4" w:space="0" w:color="000000"/>
              <w:left w:val="single" w:sz="4" w:space="0" w:color="000000"/>
              <w:bottom w:val="single" w:sz="4" w:space="0" w:color="000000"/>
              <w:right w:val="single" w:sz="4" w:space="0" w:color="000000"/>
            </w:tcBorders>
            <w:vAlign w:val="center"/>
            <w:hideMark/>
          </w:tcPr>
          <w:p w:rsidR="002E23EA" w:rsidRPr="002E23EA" w:rsidRDefault="002E23EA">
            <w:pPr>
              <w:pStyle w:val="SubHeading"/>
              <w:spacing w:after="120"/>
              <w:jc w:val="center"/>
              <w:rPr>
                <w:rFonts w:asciiTheme="minorHAnsi" w:eastAsia="Calibri" w:hAnsiTheme="minorHAnsi" w:cs="Arial"/>
                <w:b/>
                <w:color w:val="auto"/>
                <w:sz w:val="20"/>
              </w:rPr>
            </w:pPr>
            <w:r w:rsidRPr="002E23EA">
              <w:rPr>
                <w:rFonts w:asciiTheme="minorHAnsi" w:eastAsia="Calibri" w:hAnsiTheme="minorHAnsi" w:cs="Arial"/>
                <w:b/>
                <w:color w:val="auto"/>
                <w:sz w:val="20"/>
              </w:rPr>
              <w:t>35</w:t>
            </w:r>
          </w:p>
        </w:tc>
        <w:tc>
          <w:tcPr>
            <w:tcW w:w="587" w:type="pct"/>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SubHeading"/>
              <w:spacing w:after="120"/>
              <w:jc w:val="center"/>
              <w:rPr>
                <w:rFonts w:asciiTheme="minorHAnsi" w:eastAsia="Calibri" w:hAnsiTheme="minorHAnsi" w:cs="Arial"/>
                <w:b/>
                <w:sz w:val="20"/>
                <w:u w:val="single"/>
              </w:rPr>
            </w:pPr>
          </w:p>
        </w:tc>
        <w:tc>
          <w:tcPr>
            <w:tcW w:w="1148" w:type="pct"/>
            <w:tcBorders>
              <w:top w:val="single" w:sz="4" w:space="0" w:color="000000"/>
              <w:left w:val="single" w:sz="4" w:space="0" w:color="000000"/>
              <w:bottom w:val="single" w:sz="4" w:space="0" w:color="000000"/>
              <w:right w:val="single" w:sz="4" w:space="0" w:color="000000"/>
            </w:tcBorders>
            <w:vAlign w:val="center"/>
          </w:tcPr>
          <w:p w:rsidR="002E23EA" w:rsidRPr="002E23EA" w:rsidRDefault="002E23EA">
            <w:pPr>
              <w:pStyle w:val="SubHeading"/>
              <w:spacing w:after="120"/>
              <w:jc w:val="center"/>
              <w:rPr>
                <w:rFonts w:asciiTheme="minorHAnsi" w:eastAsia="Calibri" w:hAnsiTheme="minorHAnsi" w:cs="Arial"/>
                <w:b/>
                <w:sz w:val="20"/>
                <w:u w:val="single"/>
              </w:rPr>
            </w:pPr>
          </w:p>
        </w:tc>
      </w:tr>
    </w:tbl>
    <w:p w:rsidR="002E23EA" w:rsidRPr="00E9485B" w:rsidRDefault="002E23EA" w:rsidP="00C645ED"/>
    <w:p w:rsidR="00F45728" w:rsidRDefault="0004660A" w:rsidP="00F45728">
      <w:pPr>
        <w:pStyle w:val="Heading2"/>
      </w:pPr>
      <w:bookmarkStart w:id="49" w:name="_Toc73437756"/>
      <w:r>
        <w:t>4</w:t>
      </w:r>
      <w:r w:rsidR="00F45728">
        <w:t>.3</w:t>
      </w:r>
      <w:r w:rsidR="00F45728" w:rsidRPr="00E9485B">
        <w:tab/>
      </w:r>
      <w:r w:rsidR="00F45728">
        <w:t>CONTRACTUAL REQUIREMENTS</w:t>
      </w:r>
      <w:bookmarkEnd w:id="49"/>
    </w:p>
    <w:tbl>
      <w:tblPr>
        <w:tblStyle w:val="TableGrid"/>
        <w:tblW w:w="0" w:type="auto"/>
        <w:tblLook w:val="04A0" w:firstRow="1" w:lastRow="0" w:firstColumn="1" w:lastColumn="0" w:noHBand="0" w:noVBand="1"/>
      </w:tblPr>
      <w:tblGrid>
        <w:gridCol w:w="4418"/>
        <w:gridCol w:w="5211"/>
      </w:tblGrid>
      <w:tr w:rsidR="00F45728" w:rsidTr="00F45728">
        <w:tc>
          <w:tcPr>
            <w:tcW w:w="4503" w:type="dxa"/>
          </w:tcPr>
          <w:p w:rsidR="00F45728" w:rsidRDefault="00F45728" w:rsidP="00B51F82">
            <w:pPr>
              <w:pStyle w:val="ListParagraph"/>
              <w:numPr>
                <w:ilvl w:val="0"/>
                <w:numId w:val="11"/>
              </w:numPr>
            </w:pPr>
            <w:r>
              <w:t xml:space="preserve">Delivery of product to </w:t>
            </w:r>
            <w:r w:rsidR="009104A7">
              <w:t>PDH</w:t>
            </w:r>
          </w:p>
        </w:tc>
        <w:tc>
          <w:tcPr>
            <w:tcW w:w="5352" w:type="dxa"/>
          </w:tcPr>
          <w:p w:rsidR="00F45728" w:rsidRDefault="00C536D7" w:rsidP="00F45728">
            <w:r>
              <w:t>Yes</w:t>
            </w:r>
          </w:p>
        </w:tc>
      </w:tr>
      <w:tr w:rsidR="00F45728" w:rsidTr="00F45728">
        <w:tc>
          <w:tcPr>
            <w:tcW w:w="4503" w:type="dxa"/>
          </w:tcPr>
          <w:p w:rsidR="00F45728" w:rsidRDefault="00F45728" w:rsidP="00B51F82">
            <w:pPr>
              <w:pStyle w:val="ListParagraph"/>
              <w:numPr>
                <w:ilvl w:val="0"/>
                <w:numId w:val="11"/>
              </w:numPr>
            </w:pPr>
            <w:r>
              <w:t>Hours of service:</w:t>
            </w:r>
          </w:p>
        </w:tc>
        <w:tc>
          <w:tcPr>
            <w:tcW w:w="5352" w:type="dxa"/>
          </w:tcPr>
          <w:p w:rsidR="00F45728" w:rsidRDefault="00F45728" w:rsidP="00F45728"/>
        </w:tc>
      </w:tr>
      <w:tr w:rsidR="00F45728" w:rsidTr="00F45728">
        <w:tc>
          <w:tcPr>
            <w:tcW w:w="4503" w:type="dxa"/>
          </w:tcPr>
          <w:p w:rsidR="00F45728" w:rsidRDefault="00F45728" w:rsidP="00B51F82">
            <w:pPr>
              <w:pStyle w:val="ListParagraph"/>
              <w:numPr>
                <w:ilvl w:val="0"/>
                <w:numId w:val="15"/>
              </w:numPr>
              <w:ind w:left="714" w:hanging="357"/>
            </w:pPr>
            <w:r>
              <w:t>Monday to Friday</w:t>
            </w:r>
          </w:p>
        </w:tc>
        <w:tc>
          <w:tcPr>
            <w:tcW w:w="5352" w:type="dxa"/>
          </w:tcPr>
          <w:p w:rsidR="00F45728" w:rsidRDefault="00F45728" w:rsidP="00F45728"/>
        </w:tc>
      </w:tr>
      <w:tr w:rsidR="00F45728" w:rsidTr="00F45728">
        <w:tc>
          <w:tcPr>
            <w:tcW w:w="4503" w:type="dxa"/>
          </w:tcPr>
          <w:p w:rsidR="00F45728" w:rsidRDefault="00F45728" w:rsidP="00B51F82">
            <w:pPr>
              <w:pStyle w:val="ListParagraph"/>
              <w:numPr>
                <w:ilvl w:val="0"/>
                <w:numId w:val="15"/>
              </w:numPr>
              <w:ind w:left="714" w:hanging="357"/>
            </w:pPr>
            <w:r>
              <w:t>Saturday</w:t>
            </w:r>
          </w:p>
        </w:tc>
        <w:tc>
          <w:tcPr>
            <w:tcW w:w="5352" w:type="dxa"/>
          </w:tcPr>
          <w:p w:rsidR="00F45728" w:rsidRDefault="00F45728" w:rsidP="00F45728"/>
        </w:tc>
      </w:tr>
      <w:tr w:rsidR="00F45728" w:rsidTr="00F45728">
        <w:tc>
          <w:tcPr>
            <w:tcW w:w="4503" w:type="dxa"/>
          </w:tcPr>
          <w:p w:rsidR="00F45728" w:rsidRDefault="00F45728" w:rsidP="00C536D7">
            <w:pPr>
              <w:pStyle w:val="ListParagraph"/>
              <w:numPr>
                <w:ilvl w:val="0"/>
                <w:numId w:val="11"/>
              </w:numPr>
            </w:pPr>
            <w:r>
              <w:t>Trading Terms</w:t>
            </w:r>
          </w:p>
        </w:tc>
        <w:tc>
          <w:tcPr>
            <w:tcW w:w="5352" w:type="dxa"/>
          </w:tcPr>
          <w:p w:rsidR="00F45728" w:rsidRDefault="00F45728" w:rsidP="00F45728">
            <w:r>
              <w:t>30 days</w:t>
            </w:r>
          </w:p>
        </w:tc>
      </w:tr>
      <w:bookmarkEnd w:id="0"/>
      <w:bookmarkEnd w:id="1"/>
      <w:bookmarkEnd w:id="2"/>
    </w:tbl>
    <w:p w:rsidR="003A2437" w:rsidRPr="0004660A" w:rsidRDefault="003A2437" w:rsidP="0004660A">
      <w:pPr>
        <w:rPr>
          <w:highlight w:val="yellow"/>
        </w:rPr>
      </w:pPr>
    </w:p>
    <w:sectPr w:rsidR="003A2437" w:rsidRPr="0004660A" w:rsidSect="004674EF">
      <w:headerReference w:type="default" r:id="rId10"/>
      <w:footerReference w:type="default" r:id="rId11"/>
      <w:pgSz w:w="11907" w:h="16839" w:code="9"/>
      <w:pgMar w:top="1418"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4C9" w:rsidRDefault="00CC44C9" w:rsidP="009E0472">
      <w:r>
        <w:separator/>
      </w:r>
    </w:p>
  </w:endnote>
  <w:endnote w:type="continuationSeparator" w:id="0">
    <w:p w:rsidR="00CC44C9" w:rsidRDefault="00CC44C9" w:rsidP="009E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4C9" w:rsidRPr="009E0472" w:rsidRDefault="00CC44C9" w:rsidP="004674EF">
    <w:pPr>
      <w:pStyle w:val="Footer"/>
      <w:pBdr>
        <w:top w:val="single" w:sz="4" w:space="1" w:color="auto"/>
      </w:pBdr>
      <w:tabs>
        <w:tab w:val="clear" w:pos="4320"/>
        <w:tab w:val="clear" w:pos="8640"/>
        <w:tab w:val="right" w:pos="9639"/>
      </w:tabs>
      <w:rPr>
        <w:sz w:val="16"/>
      </w:rPr>
    </w:pPr>
    <w:r>
      <w:rPr>
        <w:sz w:val="16"/>
      </w:rPr>
      <w:t>Request for Quotation –</w:t>
    </w:r>
    <w:r w:rsidRPr="009E0472">
      <w:rPr>
        <w:sz w:val="16"/>
      </w:rPr>
      <w:t xml:space="preserve"> </w:t>
    </w:r>
    <w:r>
      <w:rPr>
        <w:sz w:val="16"/>
      </w:rPr>
      <w:t>Provision of Fruit and Vegetables</w:t>
    </w:r>
    <w:r w:rsidRPr="009E0472">
      <w:rPr>
        <w:sz w:val="16"/>
      </w:rPr>
      <w:tab/>
      <w:t xml:space="preserve">Page </w:t>
    </w:r>
    <w:r w:rsidRPr="009E0472">
      <w:rPr>
        <w:sz w:val="16"/>
      </w:rPr>
      <w:fldChar w:fldCharType="begin"/>
    </w:r>
    <w:r w:rsidRPr="009E0472">
      <w:rPr>
        <w:sz w:val="16"/>
      </w:rPr>
      <w:instrText xml:space="preserve"> PAGE </w:instrText>
    </w:r>
    <w:r w:rsidRPr="009E0472">
      <w:rPr>
        <w:sz w:val="16"/>
      </w:rPr>
      <w:fldChar w:fldCharType="separate"/>
    </w:r>
    <w:r w:rsidR="00EE0C30">
      <w:rPr>
        <w:noProof/>
        <w:sz w:val="16"/>
      </w:rPr>
      <w:t>6</w:t>
    </w:r>
    <w:r w:rsidRPr="009E0472">
      <w:rPr>
        <w:sz w:val="16"/>
      </w:rPr>
      <w:fldChar w:fldCharType="end"/>
    </w:r>
    <w:r w:rsidRPr="009E0472">
      <w:rPr>
        <w:sz w:val="16"/>
      </w:rPr>
      <w:t xml:space="preserve"> of </w:t>
    </w:r>
    <w:r w:rsidRPr="009E0472">
      <w:rPr>
        <w:sz w:val="16"/>
      </w:rPr>
      <w:fldChar w:fldCharType="begin"/>
    </w:r>
    <w:r w:rsidRPr="009E0472">
      <w:rPr>
        <w:sz w:val="16"/>
      </w:rPr>
      <w:instrText xml:space="preserve"> NUMPAGES </w:instrText>
    </w:r>
    <w:r w:rsidRPr="009E0472">
      <w:rPr>
        <w:sz w:val="16"/>
      </w:rPr>
      <w:fldChar w:fldCharType="separate"/>
    </w:r>
    <w:r w:rsidR="00EE0C30">
      <w:rPr>
        <w:noProof/>
        <w:sz w:val="16"/>
      </w:rPr>
      <w:t>11</w:t>
    </w:r>
    <w:r w:rsidRPr="009E0472">
      <w:rPr>
        <w:sz w:val="16"/>
      </w:rPr>
      <w:fldChar w:fldCharType="end"/>
    </w:r>
  </w:p>
  <w:p w:rsidR="00CC44C9" w:rsidRPr="009E0472" w:rsidRDefault="00CC44C9" w:rsidP="004674EF">
    <w:pPr>
      <w:pStyle w:val="Footer"/>
      <w:tabs>
        <w:tab w:val="clear" w:pos="4320"/>
        <w:tab w:val="clear" w:pos="8640"/>
        <w:tab w:val="right" w:pos="9639"/>
      </w:tabs>
      <w:rPr>
        <w:sz w:val="16"/>
      </w:rPr>
    </w:pPr>
    <w:r>
      <w:rPr>
        <w:sz w:val="16"/>
      </w:rPr>
      <w:t>June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4C9" w:rsidRDefault="00CC44C9" w:rsidP="009E0472">
      <w:r>
        <w:separator/>
      </w:r>
    </w:p>
  </w:footnote>
  <w:footnote w:type="continuationSeparator" w:id="0">
    <w:p w:rsidR="00CC44C9" w:rsidRDefault="00CC44C9" w:rsidP="009E0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4C9" w:rsidRDefault="00CC44C9">
    <w:pPr>
      <w:pStyle w:val="Header"/>
    </w:pPr>
    <w:r>
      <w:rPr>
        <w:noProof/>
        <w:lang w:val="en-AU"/>
      </w:rPr>
      <w:drawing>
        <wp:anchor distT="0" distB="0" distL="114300" distR="114300" simplePos="0" relativeHeight="251661312" behindDoc="0" locked="0" layoutInCell="1" allowOverlap="1" wp14:anchorId="48D126AC" wp14:editId="1AC56B54">
          <wp:simplePos x="0" y="0"/>
          <wp:positionH relativeFrom="column">
            <wp:posOffset>98425</wp:posOffset>
          </wp:positionH>
          <wp:positionV relativeFrom="paragraph">
            <wp:posOffset>-189230</wp:posOffset>
          </wp:positionV>
          <wp:extent cx="942975" cy="401955"/>
          <wp:effectExtent l="0" t="0" r="0" b="4445"/>
          <wp:wrapThrough wrapText="bothSides">
            <wp:wrapPolygon edited="0">
              <wp:start x="0" y="0"/>
              <wp:lineTo x="0" y="20474"/>
              <wp:lineTo x="20945" y="20474"/>
              <wp:lineTo x="2094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401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44C9" w:rsidRDefault="00CC44C9" w:rsidP="004674EF">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1E4"/>
    <w:multiLevelType w:val="hybridMultilevel"/>
    <w:tmpl w:val="DEEE0C9C"/>
    <w:lvl w:ilvl="0" w:tplc="04090017">
      <w:start w:val="1"/>
      <w:numFmt w:val="lowerLetter"/>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 w15:restartNumberingAfterBreak="0">
    <w:nsid w:val="0A231205"/>
    <w:multiLevelType w:val="hybridMultilevel"/>
    <w:tmpl w:val="7A685B78"/>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F9A4B5A"/>
    <w:multiLevelType w:val="hybridMultilevel"/>
    <w:tmpl w:val="E0581AF4"/>
    <w:lvl w:ilvl="0" w:tplc="FCDAF82C">
      <w:start w:val="1"/>
      <w:numFmt w:val="lowerRoman"/>
      <w:lvlText w:val="%1."/>
      <w:lvlJc w:val="left"/>
      <w:pPr>
        <w:ind w:left="1080" w:hanging="360"/>
      </w:pPr>
      <w:rPr>
        <w:rFonts w:cs="Times New Roman"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0327191"/>
    <w:multiLevelType w:val="hybridMultilevel"/>
    <w:tmpl w:val="6CEC2B1E"/>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 w15:restartNumberingAfterBreak="0">
    <w:nsid w:val="1CFA6A2C"/>
    <w:multiLevelType w:val="hybridMultilevel"/>
    <w:tmpl w:val="D904EE06"/>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5" w15:restartNumberingAfterBreak="0">
    <w:nsid w:val="1DC82F37"/>
    <w:multiLevelType w:val="hybridMultilevel"/>
    <w:tmpl w:val="3662A82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DE4A1A"/>
    <w:multiLevelType w:val="hybridMultilevel"/>
    <w:tmpl w:val="6DF25BEC"/>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31877B1"/>
    <w:multiLevelType w:val="hybridMultilevel"/>
    <w:tmpl w:val="204AFB90"/>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4B55A76"/>
    <w:multiLevelType w:val="hybridMultilevel"/>
    <w:tmpl w:val="4ED4A8E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2B59371D"/>
    <w:multiLevelType w:val="hybridMultilevel"/>
    <w:tmpl w:val="130C124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4B35AE"/>
    <w:multiLevelType w:val="hybridMultilevel"/>
    <w:tmpl w:val="1AA23410"/>
    <w:lvl w:ilvl="0" w:tplc="0C090019">
      <w:start w:val="1"/>
      <w:numFmt w:val="lowerLetter"/>
      <w:lvlText w:val="%1."/>
      <w:lvlJc w:val="left"/>
      <w:pPr>
        <w:ind w:left="360" w:hanging="360"/>
      </w:pPr>
    </w:lvl>
    <w:lvl w:ilvl="1" w:tplc="FCDAF82C">
      <w:start w:val="1"/>
      <w:numFmt w:val="lowerRoman"/>
      <w:lvlText w:val="%2."/>
      <w:lvlJc w:val="left"/>
      <w:pPr>
        <w:ind w:left="1080" w:hanging="360"/>
      </w:pPr>
      <w:rPr>
        <w:rFonts w:cs="Times New Roman"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5F00617"/>
    <w:multiLevelType w:val="hybridMultilevel"/>
    <w:tmpl w:val="E2F22280"/>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7563023"/>
    <w:multiLevelType w:val="hybridMultilevel"/>
    <w:tmpl w:val="9AB2192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3" w15:restartNumberingAfterBreak="0">
    <w:nsid w:val="377675D4"/>
    <w:multiLevelType w:val="hybridMultilevel"/>
    <w:tmpl w:val="3E9419E4"/>
    <w:lvl w:ilvl="0" w:tplc="0C090001">
      <w:start w:val="1"/>
      <w:numFmt w:val="bullet"/>
      <w:lvlText w:val=""/>
      <w:lvlJc w:val="left"/>
      <w:pPr>
        <w:ind w:left="1481" w:hanging="360"/>
      </w:pPr>
      <w:rPr>
        <w:rFonts w:ascii="Symbol" w:hAnsi="Symbol" w:hint="default"/>
      </w:rPr>
    </w:lvl>
    <w:lvl w:ilvl="1" w:tplc="0C090003" w:tentative="1">
      <w:start w:val="1"/>
      <w:numFmt w:val="bullet"/>
      <w:lvlText w:val="o"/>
      <w:lvlJc w:val="left"/>
      <w:pPr>
        <w:ind w:left="2201" w:hanging="360"/>
      </w:pPr>
      <w:rPr>
        <w:rFonts w:ascii="Courier New" w:hAnsi="Courier New" w:cs="Courier New" w:hint="default"/>
      </w:rPr>
    </w:lvl>
    <w:lvl w:ilvl="2" w:tplc="0C090005" w:tentative="1">
      <w:start w:val="1"/>
      <w:numFmt w:val="bullet"/>
      <w:lvlText w:val=""/>
      <w:lvlJc w:val="left"/>
      <w:pPr>
        <w:ind w:left="2921" w:hanging="360"/>
      </w:pPr>
      <w:rPr>
        <w:rFonts w:ascii="Wingdings" w:hAnsi="Wingdings" w:hint="default"/>
      </w:rPr>
    </w:lvl>
    <w:lvl w:ilvl="3" w:tplc="0C090001" w:tentative="1">
      <w:start w:val="1"/>
      <w:numFmt w:val="bullet"/>
      <w:lvlText w:val=""/>
      <w:lvlJc w:val="left"/>
      <w:pPr>
        <w:ind w:left="3641" w:hanging="360"/>
      </w:pPr>
      <w:rPr>
        <w:rFonts w:ascii="Symbol" w:hAnsi="Symbol" w:hint="default"/>
      </w:rPr>
    </w:lvl>
    <w:lvl w:ilvl="4" w:tplc="0C090003" w:tentative="1">
      <w:start w:val="1"/>
      <w:numFmt w:val="bullet"/>
      <w:lvlText w:val="o"/>
      <w:lvlJc w:val="left"/>
      <w:pPr>
        <w:ind w:left="4361" w:hanging="360"/>
      </w:pPr>
      <w:rPr>
        <w:rFonts w:ascii="Courier New" w:hAnsi="Courier New" w:cs="Courier New" w:hint="default"/>
      </w:rPr>
    </w:lvl>
    <w:lvl w:ilvl="5" w:tplc="0C090005" w:tentative="1">
      <w:start w:val="1"/>
      <w:numFmt w:val="bullet"/>
      <w:lvlText w:val=""/>
      <w:lvlJc w:val="left"/>
      <w:pPr>
        <w:ind w:left="5081" w:hanging="360"/>
      </w:pPr>
      <w:rPr>
        <w:rFonts w:ascii="Wingdings" w:hAnsi="Wingdings" w:hint="default"/>
      </w:rPr>
    </w:lvl>
    <w:lvl w:ilvl="6" w:tplc="0C090001" w:tentative="1">
      <w:start w:val="1"/>
      <w:numFmt w:val="bullet"/>
      <w:lvlText w:val=""/>
      <w:lvlJc w:val="left"/>
      <w:pPr>
        <w:ind w:left="5801" w:hanging="360"/>
      </w:pPr>
      <w:rPr>
        <w:rFonts w:ascii="Symbol" w:hAnsi="Symbol" w:hint="default"/>
      </w:rPr>
    </w:lvl>
    <w:lvl w:ilvl="7" w:tplc="0C090003" w:tentative="1">
      <w:start w:val="1"/>
      <w:numFmt w:val="bullet"/>
      <w:lvlText w:val="o"/>
      <w:lvlJc w:val="left"/>
      <w:pPr>
        <w:ind w:left="6521" w:hanging="360"/>
      </w:pPr>
      <w:rPr>
        <w:rFonts w:ascii="Courier New" w:hAnsi="Courier New" w:cs="Courier New" w:hint="default"/>
      </w:rPr>
    </w:lvl>
    <w:lvl w:ilvl="8" w:tplc="0C090005" w:tentative="1">
      <w:start w:val="1"/>
      <w:numFmt w:val="bullet"/>
      <w:lvlText w:val=""/>
      <w:lvlJc w:val="left"/>
      <w:pPr>
        <w:ind w:left="7241" w:hanging="360"/>
      </w:pPr>
      <w:rPr>
        <w:rFonts w:ascii="Wingdings" w:hAnsi="Wingdings" w:hint="default"/>
      </w:rPr>
    </w:lvl>
  </w:abstractNum>
  <w:abstractNum w:abstractNumId="14" w15:restartNumberingAfterBreak="0">
    <w:nsid w:val="3AB61F03"/>
    <w:multiLevelType w:val="hybridMultilevel"/>
    <w:tmpl w:val="F4C8673C"/>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E9C1F92"/>
    <w:multiLevelType w:val="hybridMultilevel"/>
    <w:tmpl w:val="CC2C4C22"/>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402177BD"/>
    <w:multiLevelType w:val="hybridMultilevel"/>
    <w:tmpl w:val="D904EE06"/>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7" w15:restartNumberingAfterBreak="0">
    <w:nsid w:val="41FA6449"/>
    <w:multiLevelType w:val="hybridMultilevel"/>
    <w:tmpl w:val="204AFB90"/>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66A0734"/>
    <w:multiLevelType w:val="hybridMultilevel"/>
    <w:tmpl w:val="0B3EBE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246546"/>
    <w:multiLevelType w:val="hybridMultilevel"/>
    <w:tmpl w:val="FD1EFEE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89D6CED"/>
    <w:multiLevelType w:val="hybridMultilevel"/>
    <w:tmpl w:val="1D3E14BC"/>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55B264D4"/>
    <w:multiLevelType w:val="hybridMultilevel"/>
    <w:tmpl w:val="DBC6DDEC"/>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561D6BBD"/>
    <w:multiLevelType w:val="hybridMultilevel"/>
    <w:tmpl w:val="E75E949E"/>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62E24727"/>
    <w:multiLevelType w:val="hybridMultilevel"/>
    <w:tmpl w:val="A4D87FC0"/>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3D1120E"/>
    <w:multiLevelType w:val="hybridMultilevel"/>
    <w:tmpl w:val="24CE5C9A"/>
    <w:lvl w:ilvl="0" w:tplc="0C090019">
      <w:start w:val="1"/>
      <w:numFmt w:val="lowerLetter"/>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5" w15:restartNumberingAfterBreak="0">
    <w:nsid w:val="692F0E0A"/>
    <w:multiLevelType w:val="hybridMultilevel"/>
    <w:tmpl w:val="975288D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AA4560D"/>
    <w:multiLevelType w:val="hybridMultilevel"/>
    <w:tmpl w:val="077A2AC6"/>
    <w:lvl w:ilvl="0" w:tplc="FCDAF82C">
      <w:start w:val="1"/>
      <w:numFmt w:val="lowerRoman"/>
      <w:lvlText w:val="%1."/>
      <w:lvlJc w:val="left"/>
      <w:pPr>
        <w:ind w:left="1080" w:hanging="360"/>
      </w:pPr>
      <w:rPr>
        <w:rFonts w:cs="Times New Roman"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708E438F"/>
    <w:multiLevelType w:val="hybridMultilevel"/>
    <w:tmpl w:val="2FC88D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0E67C46"/>
    <w:multiLevelType w:val="hybridMultilevel"/>
    <w:tmpl w:val="A728192C"/>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71645906"/>
    <w:multiLevelType w:val="hybridMultilevel"/>
    <w:tmpl w:val="FAC6294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5411A04"/>
    <w:multiLevelType w:val="hybridMultilevel"/>
    <w:tmpl w:val="C0FC1718"/>
    <w:lvl w:ilvl="0" w:tplc="04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76501AA0"/>
    <w:multiLevelType w:val="hybridMultilevel"/>
    <w:tmpl w:val="D904EE06"/>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2" w15:restartNumberingAfterBreak="0">
    <w:nsid w:val="76903681"/>
    <w:multiLevelType w:val="hybridMultilevel"/>
    <w:tmpl w:val="7A685B78"/>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7A1B39CC"/>
    <w:multiLevelType w:val="hybridMultilevel"/>
    <w:tmpl w:val="F69437B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C764DE"/>
    <w:multiLevelType w:val="hybridMultilevel"/>
    <w:tmpl w:val="A4D87FC0"/>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7E3877E1"/>
    <w:multiLevelType w:val="hybridMultilevel"/>
    <w:tmpl w:val="A4D87FC0"/>
    <w:lvl w:ilvl="0" w:tplc="FCDAF82C">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8"/>
  </w:num>
  <w:num w:numId="2">
    <w:abstractNumId w:val="15"/>
  </w:num>
  <w:num w:numId="3">
    <w:abstractNumId w:val="21"/>
  </w:num>
  <w:num w:numId="4">
    <w:abstractNumId w:val="20"/>
  </w:num>
  <w:num w:numId="5">
    <w:abstractNumId w:val="22"/>
  </w:num>
  <w:num w:numId="6">
    <w:abstractNumId w:val="8"/>
  </w:num>
  <w:num w:numId="7">
    <w:abstractNumId w:val="24"/>
  </w:num>
  <w:num w:numId="8">
    <w:abstractNumId w:val="16"/>
  </w:num>
  <w:num w:numId="9">
    <w:abstractNumId w:val="31"/>
  </w:num>
  <w:num w:numId="10">
    <w:abstractNumId w:val="4"/>
  </w:num>
  <w:num w:numId="11">
    <w:abstractNumId w:val="12"/>
  </w:num>
  <w:num w:numId="12">
    <w:abstractNumId w:val="10"/>
  </w:num>
  <w:num w:numId="13">
    <w:abstractNumId w:val="2"/>
  </w:num>
  <w:num w:numId="14">
    <w:abstractNumId w:val="26"/>
  </w:num>
  <w:num w:numId="15">
    <w:abstractNumId w:val="3"/>
  </w:num>
  <w:num w:numId="16">
    <w:abstractNumId w:val="11"/>
  </w:num>
  <w:num w:numId="17">
    <w:abstractNumId w:val="25"/>
  </w:num>
  <w:num w:numId="18">
    <w:abstractNumId w:val="19"/>
  </w:num>
  <w:num w:numId="19">
    <w:abstractNumId w:val="32"/>
  </w:num>
  <w:num w:numId="20">
    <w:abstractNumId w:val="7"/>
  </w:num>
  <w:num w:numId="21">
    <w:abstractNumId w:val="35"/>
  </w:num>
  <w:num w:numId="22">
    <w:abstractNumId w:val="27"/>
  </w:num>
  <w:num w:numId="23">
    <w:abstractNumId w:val="5"/>
  </w:num>
  <w:num w:numId="24">
    <w:abstractNumId w:val="13"/>
  </w:num>
  <w:num w:numId="25">
    <w:abstractNumId w:val="29"/>
  </w:num>
  <w:num w:numId="26">
    <w:abstractNumId w:val="14"/>
  </w:num>
  <w:num w:numId="27">
    <w:abstractNumId w:val="9"/>
  </w:num>
  <w:num w:numId="28">
    <w:abstractNumId w:val="33"/>
  </w:num>
  <w:num w:numId="29">
    <w:abstractNumId w:val="23"/>
  </w:num>
  <w:num w:numId="30">
    <w:abstractNumId w:val="1"/>
  </w:num>
  <w:num w:numId="31">
    <w:abstractNumId w:val="17"/>
  </w:num>
  <w:num w:numId="32">
    <w:abstractNumId w:val="6"/>
  </w:num>
  <w:num w:numId="33">
    <w:abstractNumId w:val="18"/>
  </w:num>
  <w:num w:numId="34">
    <w:abstractNumId w:val="0"/>
  </w:num>
  <w:num w:numId="35">
    <w:abstractNumId w:val="30"/>
  </w:num>
  <w:num w:numId="36">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E5"/>
    <w:rsid w:val="00005E80"/>
    <w:rsid w:val="0001390D"/>
    <w:rsid w:val="00016B03"/>
    <w:rsid w:val="00016D9B"/>
    <w:rsid w:val="00022393"/>
    <w:rsid w:val="00026D08"/>
    <w:rsid w:val="000331FC"/>
    <w:rsid w:val="0004660A"/>
    <w:rsid w:val="000510D2"/>
    <w:rsid w:val="00061EAE"/>
    <w:rsid w:val="0006289C"/>
    <w:rsid w:val="00067ED4"/>
    <w:rsid w:val="00074410"/>
    <w:rsid w:val="0007599A"/>
    <w:rsid w:val="000779B3"/>
    <w:rsid w:val="00083C9B"/>
    <w:rsid w:val="00083F67"/>
    <w:rsid w:val="00085491"/>
    <w:rsid w:val="000868FE"/>
    <w:rsid w:val="000921F2"/>
    <w:rsid w:val="0009282F"/>
    <w:rsid w:val="00092D08"/>
    <w:rsid w:val="00092D50"/>
    <w:rsid w:val="0009399C"/>
    <w:rsid w:val="000A3893"/>
    <w:rsid w:val="000C0F9F"/>
    <w:rsid w:val="000C174E"/>
    <w:rsid w:val="000C6B70"/>
    <w:rsid w:val="000C7C0A"/>
    <w:rsid w:val="000C7D3B"/>
    <w:rsid w:val="000D5079"/>
    <w:rsid w:val="000D59A6"/>
    <w:rsid w:val="000E0953"/>
    <w:rsid w:val="000E310A"/>
    <w:rsid w:val="000F28BD"/>
    <w:rsid w:val="000F2F75"/>
    <w:rsid w:val="000F53ED"/>
    <w:rsid w:val="00100609"/>
    <w:rsid w:val="00103138"/>
    <w:rsid w:val="0010481C"/>
    <w:rsid w:val="00126FA3"/>
    <w:rsid w:val="00131FFA"/>
    <w:rsid w:val="00141ED7"/>
    <w:rsid w:val="0015591B"/>
    <w:rsid w:val="001602CD"/>
    <w:rsid w:val="00163632"/>
    <w:rsid w:val="00187B86"/>
    <w:rsid w:val="001905C1"/>
    <w:rsid w:val="001A1695"/>
    <w:rsid w:val="001A712E"/>
    <w:rsid w:val="001B6529"/>
    <w:rsid w:val="001C2733"/>
    <w:rsid w:val="001C62BE"/>
    <w:rsid w:val="001C6EAF"/>
    <w:rsid w:val="001D19A8"/>
    <w:rsid w:val="001D7373"/>
    <w:rsid w:val="001E2E15"/>
    <w:rsid w:val="001E4563"/>
    <w:rsid w:val="001E5DCF"/>
    <w:rsid w:val="00200909"/>
    <w:rsid w:val="0021033E"/>
    <w:rsid w:val="00210C3B"/>
    <w:rsid w:val="00211441"/>
    <w:rsid w:val="00222791"/>
    <w:rsid w:val="002241B8"/>
    <w:rsid w:val="00225BE2"/>
    <w:rsid w:val="00251060"/>
    <w:rsid w:val="002600E1"/>
    <w:rsid w:val="00264C66"/>
    <w:rsid w:val="00265235"/>
    <w:rsid w:val="00265545"/>
    <w:rsid w:val="002741FF"/>
    <w:rsid w:val="00284A35"/>
    <w:rsid w:val="00285076"/>
    <w:rsid w:val="002858D5"/>
    <w:rsid w:val="0029545A"/>
    <w:rsid w:val="002976F8"/>
    <w:rsid w:val="002A0633"/>
    <w:rsid w:val="002A1D99"/>
    <w:rsid w:val="002A569E"/>
    <w:rsid w:val="002B0968"/>
    <w:rsid w:val="002B3BE0"/>
    <w:rsid w:val="002B75A9"/>
    <w:rsid w:val="002C0C0F"/>
    <w:rsid w:val="002C1B67"/>
    <w:rsid w:val="002C3DF3"/>
    <w:rsid w:val="002D6487"/>
    <w:rsid w:val="002E23EA"/>
    <w:rsid w:val="002E27B1"/>
    <w:rsid w:val="002E280D"/>
    <w:rsid w:val="002E456A"/>
    <w:rsid w:val="002E5C7E"/>
    <w:rsid w:val="002F231B"/>
    <w:rsid w:val="003150C5"/>
    <w:rsid w:val="00317489"/>
    <w:rsid w:val="003202C7"/>
    <w:rsid w:val="00322476"/>
    <w:rsid w:val="00323746"/>
    <w:rsid w:val="0032713C"/>
    <w:rsid w:val="00327E89"/>
    <w:rsid w:val="003302A4"/>
    <w:rsid w:val="0033156E"/>
    <w:rsid w:val="00336780"/>
    <w:rsid w:val="003402A6"/>
    <w:rsid w:val="00343AF7"/>
    <w:rsid w:val="00361BB6"/>
    <w:rsid w:val="00376A06"/>
    <w:rsid w:val="003806AD"/>
    <w:rsid w:val="00395452"/>
    <w:rsid w:val="003A233E"/>
    <w:rsid w:val="003A23DE"/>
    <w:rsid w:val="003A2437"/>
    <w:rsid w:val="003A3910"/>
    <w:rsid w:val="003B6263"/>
    <w:rsid w:val="003C3A9C"/>
    <w:rsid w:val="003D1127"/>
    <w:rsid w:val="003E3582"/>
    <w:rsid w:val="003F0E6A"/>
    <w:rsid w:val="003F19BB"/>
    <w:rsid w:val="003F55CD"/>
    <w:rsid w:val="004006A2"/>
    <w:rsid w:val="00403959"/>
    <w:rsid w:val="00406606"/>
    <w:rsid w:val="00406CB6"/>
    <w:rsid w:val="004119E7"/>
    <w:rsid w:val="00414295"/>
    <w:rsid w:val="00415178"/>
    <w:rsid w:val="00416904"/>
    <w:rsid w:val="00416F05"/>
    <w:rsid w:val="004273CB"/>
    <w:rsid w:val="0043260C"/>
    <w:rsid w:val="0043716B"/>
    <w:rsid w:val="0044354A"/>
    <w:rsid w:val="00445DDB"/>
    <w:rsid w:val="00447013"/>
    <w:rsid w:val="004524CF"/>
    <w:rsid w:val="00455028"/>
    <w:rsid w:val="00455629"/>
    <w:rsid w:val="004617CE"/>
    <w:rsid w:val="00462811"/>
    <w:rsid w:val="00463776"/>
    <w:rsid w:val="004674EF"/>
    <w:rsid w:val="00467A09"/>
    <w:rsid w:val="004802CB"/>
    <w:rsid w:val="004820B8"/>
    <w:rsid w:val="00483B6B"/>
    <w:rsid w:val="00484716"/>
    <w:rsid w:val="00484860"/>
    <w:rsid w:val="00495E81"/>
    <w:rsid w:val="004A1BA6"/>
    <w:rsid w:val="004A29C4"/>
    <w:rsid w:val="004A2C0E"/>
    <w:rsid w:val="004A7E3F"/>
    <w:rsid w:val="004B14EF"/>
    <w:rsid w:val="004D6BB4"/>
    <w:rsid w:val="004E3C33"/>
    <w:rsid w:val="004E70D5"/>
    <w:rsid w:val="004E735D"/>
    <w:rsid w:val="004F0AB2"/>
    <w:rsid w:val="004F337E"/>
    <w:rsid w:val="004F488E"/>
    <w:rsid w:val="004F4F49"/>
    <w:rsid w:val="004F5002"/>
    <w:rsid w:val="005055A4"/>
    <w:rsid w:val="00512A6B"/>
    <w:rsid w:val="00513520"/>
    <w:rsid w:val="005138DC"/>
    <w:rsid w:val="00523111"/>
    <w:rsid w:val="005265AF"/>
    <w:rsid w:val="00533F85"/>
    <w:rsid w:val="00535EF2"/>
    <w:rsid w:val="00537639"/>
    <w:rsid w:val="005425C7"/>
    <w:rsid w:val="00556910"/>
    <w:rsid w:val="0056062A"/>
    <w:rsid w:val="00566074"/>
    <w:rsid w:val="0057017D"/>
    <w:rsid w:val="00571706"/>
    <w:rsid w:val="00585823"/>
    <w:rsid w:val="00585985"/>
    <w:rsid w:val="00585FBB"/>
    <w:rsid w:val="0058614E"/>
    <w:rsid w:val="00586C21"/>
    <w:rsid w:val="005A0825"/>
    <w:rsid w:val="005A2977"/>
    <w:rsid w:val="005B0248"/>
    <w:rsid w:val="005B0D0F"/>
    <w:rsid w:val="005B5208"/>
    <w:rsid w:val="005B7247"/>
    <w:rsid w:val="005B77B1"/>
    <w:rsid w:val="005B78B2"/>
    <w:rsid w:val="005C271A"/>
    <w:rsid w:val="005C3D79"/>
    <w:rsid w:val="005C4C1D"/>
    <w:rsid w:val="005D2A05"/>
    <w:rsid w:val="005D67AE"/>
    <w:rsid w:val="005E5306"/>
    <w:rsid w:val="005E5A8D"/>
    <w:rsid w:val="005F3249"/>
    <w:rsid w:val="005F32F4"/>
    <w:rsid w:val="005F7CEE"/>
    <w:rsid w:val="006064C7"/>
    <w:rsid w:val="006070FA"/>
    <w:rsid w:val="006112F8"/>
    <w:rsid w:val="00611FCA"/>
    <w:rsid w:val="00612334"/>
    <w:rsid w:val="0061787F"/>
    <w:rsid w:val="00633012"/>
    <w:rsid w:val="006331B4"/>
    <w:rsid w:val="0063740E"/>
    <w:rsid w:val="00641804"/>
    <w:rsid w:val="00654CB8"/>
    <w:rsid w:val="00657B46"/>
    <w:rsid w:val="00660360"/>
    <w:rsid w:val="00662F39"/>
    <w:rsid w:val="00663DEE"/>
    <w:rsid w:val="00666EA7"/>
    <w:rsid w:val="006719D7"/>
    <w:rsid w:val="006739A2"/>
    <w:rsid w:val="00675078"/>
    <w:rsid w:val="00681798"/>
    <w:rsid w:val="00684855"/>
    <w:rsid w:val="00686C44"/>
    <w:rsid w:val="006968FD"/>
    <w:rsid w:val="006A0F89"/>
    <w:rsid w:val="006A7E83"/>
    <w:rsid w:val="006B2472"/>
    <w:rsid w:val="006B63E1"/>
    <w:rsid w:val="006C32FB"/>
    <w:rsid w:val="006C619D"/>
    <w:rsid w:val="006C68C2"/>
    <w:rsid w:val="006D74B8"/>
    <w:rsid w:val="006E0402"/>
    <w:rsid w:val="006E040C"/>
    <w:rsid w:val="006E4CA5"/>
    <w:rsid w:val="006F5AF9"/>
    <w:rsid w:val="0070373C"/>
    <w:rsid w:val="00704FF7"/>
    <w:rsid w:val="00705C7F"/>
    <w:rsid w:val="00714A16"/>
    <w:rsid w:val="00721BB9"/>
    <w:rsid w:val="00724391"/>
    <w:rsid w:val="00733A6A"/>
    <w:rsid w:val="007409BE"/>
    <w:rsid w:val="00741D75"/>
    <w:rsid w:val="0075333D"/>
    <w:rsid w:val="0075755F"/>
    <w:rsid w:val="00757C30"/>
    <w:rsid w:val="00761616"/>
    <w:rsid w:val="00764E2E"/>
    <w:rsid w:val="007737A1"/>
    <w:rsid w:val="00777C3D"/>
    <w:rsid w:val="007820A1"/>
    <w:rsid w:val="00782748"/>
    <w:rsid w:val="00783506"/>
    <w:rsid w:val="0078472F"/>
    <w:rsid w:val="00784C83"/>
    <w:rsid w:val="00793375"/>
    <w:rsid w:val="007A36AD"/>
    <w:rsid w:val="007A5138"/>
    <w:rsid w:val="007A7211"/>
    <w:rsid w:val="007B2AF9"/>
    <w:rsid w:val="007B502E"/>
    <w:rsid w:val="007C0ED2"/>
    <w:rsid w:val="007C0F04"/>
    <w:rsid w:val="007C5238"/>
    <w:rsid w:val="007E040C"/>
    <w:rsid w:val="007E28C2"/>
    <w:rsid w:val="007E7A8B"/>
    <w:rsid w:val="007F0AA1"/>
    <w:rsid w:val="007F1E3E"/>
    <w:rsid w:val="007F4D39"/>
    <w:rsid w:val="00801A47"/>
    <w:rsid w:val="0080221F"/>
    <w:rsid w:val="008041FC"/>
    <w:rsid w:val="0080494B"/>
    <w:rsid w:val="00815464"/>
    <w:rsid w:val="00815790"/>
    <w:rsid w:val="008211B2"/>
    <w:rsid w:val="00823E5C"/>
    <w:rsid w:val="0083028C"/>
    <w:rsid w:val="00834163"/>
    <w:rsid w:val="00836422"/>
    <w:rsid w:val="00836A47"/>
    <w:rsid w:val="00837A7C"/>
    <w:rsid w:val="00840060"/>
    <w:rsid w:val="008624D7"/>
    <w:rsid w:val="00865184"/>
    <w:rsid w:val="00866933"/>
    <w:rsid w:val="00866B12"/>
    <w:rsid w:val="008670E1"/>
    <w:rsid w:val="008717E9"/>
    <w:rsid w:val="00871A4A"/>
    <w:rsid w:val="0087302C"/>
    <w:rsid w:val="0087642E"/>
    <w:rsid w:val="00882FA4"/>
    <w:rsid w:val="0088480E"/>
    <w:rsid w:val="00885037"/>
    <w:rsid w:val="00887106"/>
    <w:rsid w:val="00892408"/>
    <w:rsid w:val="00892D08"/>
    <w:rsid w:val="00896467"/>
    <w:rsid w:val="00896660"/>
    <w:rsid w:val="008A1754"/>
    <w:rsid w:val="008A23D6"/>
    <w:rsid w:val="008A3005"/>
    <w:rsid w:val="008A4C81"/>
    <w:rsid w:val="008A52C7"/>
    <w:rsid w:val="008A5376"/>
    <w:rsid w:val="008A56B1"/>
    <w:rsid w:val="008A5F79"/>
    <w:rsid w:val="008B2E96"/>
    <w:rsid w:val="008B6D61"/>
    <w:rsid w:val="008C2654"/>
    <w:rsid w:val="008D293E"/>
    <w:rsid w:val="008D51CE"/>
    <w:rsid w:val="008D5AE6"/>
    <w:rsid w:val="008E1494"/>
    <w:rsid w:val="008E4141"/>
    <w:rsid w:val="008E5A3B"/>
    <w:rsid w:val="00901734"/>
    <w:rsid w:val="00906716"/>
    <w:rsid w:val="009104A7"/>
    <w:rsid w:val="00912365"/>
    <w:rsid w:val="00914231"/>
    <w:rsid w:val="00920CA1"/>
    <w:rsid w:val="00923CBB"/>
    <w:rsid w:val="00925103"/>
    <w:rsid w:val="00926919"/>
    <w:rsid w:val="00927FBF"/>
    <w:rsid w:val="00931681"/>
    <w:rsid w:val="00931A54"/>
    <w:rsid w:val="009336F4"/>
    <w:rsid w:val="009408F0"/>
    <w:rsid w:val="00942E64"/>
    <w:rsid w:val="00943A62"/>
    <w:rsid w:val="00943CC4"/>
    <w:rsid w:val="009468B8"/>
    <w:rsid w:val="009506AA"/>
    <w:rsid w:val="009536ED"/>
    <w:rsid w:val="009558EA"/>
    <w:rsid w:val="009571EB"/>
    <w:rsid w:val="00960422"/>
    <w:rsid w:val="0096260A"/>
    <w:rsid w:val="00965312"/>
    <w:rsid w:val="009665D6"/>
    <w:rsid w:val="009724C5"/>
    <w:rsid w:val="00976094"/>
    <w:rsid w:val="009778D5"/>
    <w:rsid w:val="0098015D"/>
    <w:rsid w:val="00981A2F"/>
    <w:rsid w:val="00982FE1"/>
    <w:rsid w:val="00985488"/>
    <w:rsid w:val="0099008E"/>
    <w:rsid w:val="00992BFE"/>
    <w:rsid w:val="009973FC"/>
    <w:rsid w:val="009A11A1"/>
    <w:rsid w:val="009A12C1"/>
    <w:rsid w:val="009A1CE4"/>
    <w:rsid w:val="009A1F1F"/>
    <w:rsid w:val="009A3499"/>
    <w:rsid w:val="009B0F34"/>
    <w:rsid w:val="009B1ECD"/>
    <w:rsid w:val="009B33C2"/>
    <w:rsid w:val="009B4F25"/>
    <w:rsid w:val="009C02AA"/>
    <w:rsid w:val="009C5AD9"/>
    <w:rsid w:val="009D0894"/>
    <w:rsid w:val="009D3AC5"/>
    <w:rsid w:val="009E0472"/>
    <w:rsid w:val="009E4836"/>
    <w:rsid w:val="009F03C1"/>
    <w:rsid w:val="009F0A01"/>
    <w:rsid w:val="009F3132"/>
    <w:rsid w:val="009F3E05"/>
    <w:rsid w:val="009F46E6"/>
    <w:rsid w:val="009F66E0"/>
    <w:rsid w:val="00A00124"/>
    <w:rsid w:val="00A03937"/>
    <w:rsid w:val="00A1097F"/>
    <w:rsid w:val="00A12495"/>
    <w:rsid w:val="00A12BAD"/>
    <w:rsid w:val="00A137D0"/>
    <w:rsid w:val="00A17CE2"/>
    <w:rsid w:val="00A2059C"/>
    <w:rsid w:val="00A23064"/>
    <w:rsid w:val="00A244A0"/>
    <w:rsid w:val="00A25128"/>
    <w:rsid w:val="00A27AE3"/>
    <w:rsid w:val="00A34DC7"/>
    <w:rsid w:val="00A41F02"/>
    <w:rsid w:val="00A43C54"/>
    <w:rsid w:val="00A44EF8"/>
    <w:rsid w:val="00A5465F"/>
    <w:rsid w:val="00A5793D"/>
    <w:rsid w:val="00A6013C"/>
    <w:rsid w:val="00A652E5"/>
    <w:rsid w:val="00A65D7E"/>
    <w:rsid w:val="00A70E63"/>
    <w:rsid w:val="00A74EA5"/>
    <w:rsid w:val="00A77A04"/>
    <w:rsid w:val="00A9222D"/>
    <w:rsid w:val="00A93CD0"/>
    <w:rsid w:val="00AA55D4"/>
    <w:rsid w:val="00AA56EC"/>
    <w:rsid w:val="00AA61CD"/>
    <w:rsid w:val="00AA7E50"/>
    <w:rsid w:val="00AC1F9D"/>
    <w:rsid w:val="00AC52DB"/>
    <w:rsid w:val="00AC64EF"/>
    <w:rsid w:val="00AE0586"/>
    <w:rsid w:val="00AE2AE0"/>
    <w:rsid w:val="00AE61BD"/>
    <w:rsid w:val="00AF4F7B"/>
    <w:rsid w:val="00AF5311"/>
    <w:rsid w:val="00B05C00"/>
    <w:rsid w:val="00B0788F"/>
    <w:rsid w:val="00B16A72"/>
    <w:rsid w:val="00B2205D"/>
    <w:rsid w:val="00B3448E"/>
    <w:rsid w:val="00B36A7C"/>
    <w:rsid w:val="00B45A17"/>
    <w:rsid w:val="00B46CFE"/>
    <w:rsid w:val="00B47823"/>
    <w:rsid w:val="00B51693"/>
    <w:rsid w:val="00B51F82"/>
    <w:rsid w:val="00B5260A"/>
    <w:rsid w:val="00B5425B"/>
    <w:rsid w:val="00B566E1"/>
    <w:rsid w:val="00B57C41"/>
    <w:rsid w:val="00B66897"/>
    <w:rsid w:val="00B71355"/>
    <w:rsid w:val="00B7378B"/>
    <w:rsid w:val="00B73D4A"/>
    <w:rsid w:val="00B74A38"/>
    <w:rsid w:val="00B753E7"/>
    <w:rsid w:val="00B81C78"/>
    <w:rsid w:val="00B81D4C"/>
    <w:rsid w:val="00B827CB"/>
    <w:rsid w:val="00B86A27"/>
    <w:rsid w:val="00B87676"/>
    <w:rsid w:val="00B9391C"/>
    <w:rsid w:val="00BA04EF"/>
    <w:rsid w:val="00BA6050"/>
    <w:rsid w:val="00BA7B07"/>
    <w:rsid w:val="00BC36FE"/>
    <w:rsid w:val="00BC47F6"/>
    <w:rsid w:val="00BC702F"/>
    <w:rsid w:val="00BD2313"/>
    <w:rsid w:val="00BE387D"/>
    <w:rsid w:val="00BE6B28"/>
    <w:rsid w:val="00BF1935"/>
    <w:rsid w:val="00BF4F1F"/>
    <w:rsid w:val="00BF563D"/>
    <w:rsid w:val="00C00CC1"/>
    <w:rsid w:val="00C013F3"/>
    <w:rsid w:val="00C16B14"/>
    <w:rsid w:val="00C23173"/>
    <w:rsid w:val="00C23C79"/>
    <w:rsid w:val="00C26ADB"/>
    <w:rsid w:val="00C31192"/>
    <w:rsid w:val="00C37600"/>
    <w:rsid w:val="00C40398"/>
    <w:rsid w:val="00C40766"/>
    <w:rsid w:val="00C4367C"/>
    <w:rsid w:val="00C44455"/>
    <w:rsid w:val="00C46E5C"/>
    <w:rsid w:val="00C479F9"/>
    <w:rsid w:val="00C536D7"/>
    <w:rsid w:val="00C56D07"/>
    <w:rsid w:val="00C60DEC"/>
    <w:rsid w:val="00C645ED"/>
    <w:rsid w:val="00C65B4B"/>
    <w:rsid w:val="00C66CEE"/>
    <w:rsid w:val="00C70EBB"/>
    <w:rsid w:val="00C74DCD"/>
    <w:rsid w:val="00C75DAB"/>
    <w:rsid w:val="00C82BB3"/>
    <w:rsid w:val="00C90CA7"/>
    <w:rsid w:val="00C93524"/>
    <w:rsid w:val="00CA1F8F"/>
    <w:rsid w:val="00CA2B7B"/>
    <w:rsid w:val="00CA4898"/>
    <w:rsid w:val="00CA4C58"/>
    <w:rsid w:val="00CA6D9C"/>
    <w:rsid w:val="00CB4C6D"/>
    <w:rsid w:val="00CC0BC5"/>
    <w:rsid w:val="00CC41B6"/>
    <w:rsid w:val="00CC44C9"/>
    <w:rsid w:val="00CC6737"/>
    <w:rsid w:val="00CD47DF"/>
    <w:rsid w:val="00CE038C"/>
    <w:rsid w:val="00CE086F"/>
    <w:rsid w:val="00CE15BC"/>
    <w:rsid w:val="00CF309F"/>
    <w:rsid w:val="00CF5024"/>
    <w:rsid w:val="00CF685B"/>
    <w:rsid w:val="00D05CB8"/>
    <w:rsid w:val="00D067A0"/>
    <w:rsid w:val="00D07549"/>
    <w:rsid w:val="00D11D03"/>
    <w:rsid w:val="00D144C1"/>
    <w:rsid w:val="00D167AF"/>
    <w:rsid w:val="00D21506"/>
    <w:rsid w:val="00D259B6"/>
    <w:rsid w:val="00D273A9"/>
    <w:rsid w:val="00D27824"/>
    <w:rsid w:val="00D30E30"/>
    <w:rsid w:val="00D32326"/>
    <w:rsid w:val="00D32C88"/>
    <w:rsid w:val="00D42E04"/>
    <w:rsid w:val="00D44763"/>
    <w:rsid w:val="00D447C6"/>
    <w:rsid w:val="00D46755"/>
    <w:rsid w:val="00D50218"/>
    <w:rsid w:val="00D51078"/>
    <w:rsid w:val="00D52200"/>
    <w:rsid w:val="00D7267F"/>
    <w:rsid w:val="00D73BDD"/>
    <w:rsid w:val="00D76B46"/>
    <w:rsid w:val="00D800D6"/>
    <w:rsid w:val="00D80AA9"/>
    <w:rsid w:val="00D83630"/>
    <w:rsid w:val="00D86188"/>
    <w:rsid w:val="00D870F0"/>
    <w:rsid w:val="00D878AF"/>
    <w:rsid w:val="00D961CC"/>
    <w:rsid w:val="00D967F4"/>
    <w:rsid w:val="00D970DA"/>
    <w:rsid w:val="00DA0A37"/>
    <w:rsid w:val="00DA19EC"/>
    <w:rsid w:val="00DA3357"/>
    <w:rsid w:val="00DA4CEA"/>
    <w:rsid w:val="00DA6A20"/>
    <w:rsid w:val="00DC2727"/>
    <w:rsid w:val="00DC36EE"/>
    <w:rsid w:val="00DC5FB1"/>
    <w:rsid w:val="00DD0C66"/>
    <w:rsid w:val="00DD1C11"/>
    <w:rsid w:val="00DD507B"/>
    <w:rsid w:val="00DD5FF4"/>
    <w:rsid w:val="00DD7B6B"/>
    <w:rsid w:val="00DF5724"/>
    <w:rsid w:val="00DF615B"/>
    <w:rsid w:val="00E0497A"/>
    <w:rsid w:val="00E06C47"/>
    <w:rsid w:val="00E125E3"/>
    <w:rsid w:val="00E1593E"/>
    <w:rsid w:val="00E2351A"/>
    <w:rsid w:val="00E3323A"/>
    <w:rsid w:val="00E36403"/>
    <w:rsid w:val="00E43CA7"/>
    <w:rsid w:val="00E505E4"/>
    <w:rsid w:val="00E53EA7"/>
    <w:rsid w:val="00E53FE6"/>
    <w:rsid w:val="00E5450C"/>
    <w:rsid w:val="00E63259"/>
    <w:rsid w:val="00E63790"/>
    <w:rsid w:val="00E67865"/>
    <w:rsid w:val="00E71497"/>
    <w:rsid w:val="00E71BDC"/>
    <w:rsid w:val="00E7501B"/>
    <w:rsid w:val="00E84202"/>
    <w:rsid w:val="00E84BBF"/>
    <w:rsid w:val="00E92ABB"/>
    <w:rsid w:val="00E9485B"/>
    <w:rsid w:val="00EA3651"/>
    <w:rsid w:val="00EA73B4"/>
    <w:rsid w:val="00EA7AB5"/>
    <w:rsid w:val="00EB271D"/>
    <w:rsid w:val="00EB2B88"/>
    <w:rsid w:val="00EB2EB3"/>
    <w:rsid w:val="00EB4040"/>
    <w:rsid w:val="00EB5E08"/>
    <w:rsid w:val="00EC00DB"/>
    <w:rsid w:val="00EC0337"/>
    <w:rsid w:val="00EC3DAD"/>
    <w:rsid w:val="00EC5BED"/>
    <w:rsid w:val="00ED1A41"/>
    <w:rsid w:val="00ED3339"/>
    <w:rsid w:val="00EE0C30"/>
    <w:rsid w:val="00EE25DE"/>
    <w:rsid w:val="00EE4231"/>
    <w:rsid w:val="00EF229D"/>
    <w:rsid w:val="00F13DFF"/>
    <w:rsid w:val="00F1538D"/>
    <w:rsid w:val="00F204A2"/>
    <w:rsid w:val="00F212AF"/>
    <w:rsid w:val="00F21526"/>
    <w:rsid w:val="00F22670"/>
    <w:rsid w:val="00F23A16"/>
    <w:rsid w:val="00F2485F"/>
    <w:rsid w:val="00F308DC"/>
    <w:rsid w:val="00F344E3"/>
    <w:rsid w:val="00F37B0B"/>
    <w:rsid w:val="00F40826"/>
    <w:rsid w:val="00F44ED5"/>
    <w:rsid w:val="00F45266"/>
    <w:rsid w:val="00F45728"/>
    <w:rsid w:val="00F45EE5"/>
    <w:rsid w:val="00F467D5"/>
    <w:rsid w:val="00F5072A"/>
    <w:rsid w:val="00F50FE4"/>
    <w:rsid w:val="00F522BA"/>
    <w:rsid w:val="00F52D39"/>
    <w:rsid w:val="00F5733C"/>
    <w:rsid w:val="00F57492"/>
    <w:rsid w:val="00F661E0"/>
    <w:rsid w:val="00F71E25"/>
    <w:rsid w:val="00F72970"/>
    <w:rsid w:val="00F74EE8"/>
    <w:rsid w:val="00F76140"/>
    <w:rsid w:val="00F80135"/>
    <w:rsid w:val="00F84192"/>
    <w:rsid w:val="00F8585F"/>
    <w:rsid w:val="00F9144F"/>
    <w:rsid w:val="00F940E1"/>
    <w:rsid w:val="00F94D50"/>
    <w:rsid w:val="00F95EF4"/>
    <w:rsid w:val="00FA45FA"/>
    <w:rsid w:val="00FA541F"/>
    <w:rsid w:val="00FB4E72"/>
    <w:rsid w:val="00FB555A"/>
    <w:rsid w:val="00FB7EB4"/>
    <w:rsid w:val="00FD16E4"/>
    <w:rsid w:val="00FD50A7"/>
    <w:rsid w:val="00FD570C"/>
    <w:rsid w:val="00FD5C66"/>
    <w:rsid w:val="00FD61D5"/>
    <w:rsid w:val="00FE1FE3"/>
    <w:rsid w:val="00FE3F2C"/>
    <w:rsid w:val="00FE54A8"/>
    <w:rsid w:val="00FF272A"/>
    <w:rsid w:val="00FF3644"/>
    <w:rsid w:val="00FF75F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5ED4C77"/>
  <w15:docId w15:val="{C813DB5F-3309-48DD-AED3-EEF46899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D7"/>
    <w:pPr>
      <w:jc w:val="both"/>
    </w:pPr>
    <w:rPr>
      <w:rFonts w:ascii="Calibri" w:hAnsi="Calibri"/>
      <w:sz w:val="20"/>
      <w:szCs w:val="20"/>
      <w:lang w:val="en-GB"/>
    </w:rPr>
  </w:style>
  <w:style w:type="paragraph" w:styleId="Heading1">
    <w:name w:val="heading 1"/>
    <w:basedOn w:val="Normal"/>
    <w:next w:val="Normal"/>
    <w:link w:val="Heading1Char"/>
    <w:uiPriority w:val="99"/>
    <w:qFormat/>
    <w:rsid w:val="004674EF"/>
    <w:pPr>
      <w:keepNext/>
      <w:spacing w:before="120" w:after="120"/>
      <w:outlineLvl w:val="0"/>
    </w:pPr>
    <w:rPr>
      <w:b/>
      <w:sz w:val="28"/>
    </w:rPr>
  </w:style>
  <w:style w:type="paragraph" w:styleId="Heading2">
    <w:name w:val="heading 2"/>
    <w:basedOn w:val="Normal"/>
    <w:next w:val="Normal"/>
    <w:link w:val="Heading2Char"/>
    <w:uiPriority w:val="99"/>
    <w:qFormat/>
    <w:rsid w:val="00AC1F9D"/>
    <w:pPr>
      <w:keepNext/>
      <w:keepLines/>
      <w:spacing w:before="200"/>
      <w:outlineLvl w:val="1"/>
    </w:pPr>
    <w:rPr>
      <w:b/>
      <w:bCs/>
      <w:sz w:val="28"/>
      <w:szCs w:val="26"/>
    </w:rPr>
  </w:style>
  <w:style w:type="paragraph" w:styleId="Heading3">
    <w:name w:val="heading 3"/>
    <w:basedOn w:val="Normal"/>
    <w:next w:val="Normal"/>
    <w:link w:val="Heading3Char"/>
    <w:uiPriority w:val="99"/>
    <w:qFormat/>
    <w:rsid w:val="004674EF"/>
    <w:pPr>
      <w:keepNext/>
      <w:jc w:val="left"/>
      <w:outlineLvl w:val="2"/>
    </w:pPr>
    <w:rPr>
      <w:b/>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locked/>
    <w:rsid w:val="00A23064"/>
    <w:rPr>
      <w:rFonts w:ascii="Calibri" w:hAnsi="Calibri" w:cs="Times New Roman"/>
      <w:b/>
      <w:bCs/>
      <w:sz w:val="26"/>
      <w:szCs w:val="26"/>
      <w:lang w:val="en-GB"/>
    </w:rPr>
  </w:style>
  <w:style w:type="character" w:customStyle="1" w:styleId="Heading3Char">
    <w:name w:val="Heading 3 Char"/>
    <w:basedOn w:val="DefaultParagraphFont"/>
    <w:link w:val="Heading3"/>
    <w:uiPriority w:val="99"/>
    <w:locked/>
    <w:rsid w:val="004674EF"/>
    <w:rPr>
      <w:rFonts w:ascii="Calibri" w:hAnsi="Calibri" w:cs="Times New Roman"/>
      <w:b/>
      <w:sz w:val="24"/>
      <w:lang w:val="en-US"/>
    </w:rPr>
  </w:style>
  <w:style w:type="paragraph" w:styleId="BodyText">
    <w:name w:val="Body Text"/>
    <w:basedOn w:val="Normal"/>
    <w:link w:val="BodyTextChar"/>
    <w:uiPriority w:val="99"/>
    <w:rsid w:val="00F45EE5"/>
    <w:rPr>
      <w:sz w:val="22"/>
    </w:rPr>
  </w:style>
  <w:style w:type="character" w:customStyle="1" w:styleId="BodyTextChar">
    <w:name w:val="Body Text Char"/>
    <w:basedOn w:val="DefaultParagraphFont"/>
    <w:link w:val="BodyText"/>
    <w:uiPriority w:val="99"/>
    <w:locked/>
    <w:rsid w:val="004674EF"/>
    <w:rPr>
      <w:rFonts w:ascii="Calibri" w:hAnsi="Calibri" w:cs="Times New Roman"/>
      <w:sz w:val="22"/>
      <w:lang w:val="en-GB"/>
    </w:rPr>
  </w:style>
  <w:style w:type="paragraph" w:styleId="Header">
    <w:name w:val="header"/>
    <w:basedOn w:val="Normal"/>
    <w:link w:val="HeaderChar"/>
    <w:uiPriority w:val="99"/>
    <w:rsid w:val="00D800D6"/>
    <w:pPr>
      <w:tabs>
        <w:tab w:val="center" w:pos="4320"/>
        <w:tab w:val="right" w:pos="8640"/>
      </w:tabs>
    </w:pPr>
  </w:style>
  <w:style w:type="character" w:customStyle="1" w:styleId="HeaderChar">
    <w:name w:val="Header Char"/>
    <w:basedOn w:val="DefaultParagraphFont"/>
    <w:link w:val="Header"/>
    <w:uiPriority w:val="99"/>
    <w:semiHidden/>
    <w:locked/>
    <w:rPr>
      <w:rFonts w:ascii="Calibri" w:hAnsi="Calibri" w:cs="Times New Roman"/>
      <w:sz w:val="20"/>
      <w:szCs w:val="20"/>
      <w:lang w:val="en-GB"/>
    </w:rPr>
  </w:style>
  <w:style w:type="paragraph" w:styleId="Footer">
    <w:name w:val="footer"/>
    <w:basedOn w:val="Normal"/>
    <w:link w:val="FooterChar"/>
    <w:uiPriority w:val="99"/>
    <w:rsid w:val="00D800D6"/>
    <w:pPr>
      <w:tabs>
        <w:tab w:val="center" w:pos="4320"/>
        <w:tab w:val="right" w:pos="8640"/>
      </w:tabs>
    </w:pPr>
  </w:style>
  <w:style w:type="character" w:customStyle="1" w:styleId="FooterChar">
    <w:name w:val="Footer Char"/>
    <w:basedOn w:val="DefaultParagraphFont"/>
    <w:link w:val="Footer"/>
    <w:uiPriority w:val="99"/>
    <w:semiHidden/>
    <w:locked/>
    <w:rPr>
      <w:rFonts w:ascii="Calibri" w:hAnsi="Calibri" w:cs="Times New Roman"/>
      <w:sz w:val="20"/>
      <w:szCs w:val="20"/>
      <w:lang w:val="en-GB"/>
    </w:rPr>
  </w:style>
  <w:style w:type="paragraph" w:styleId="BodyTextIndent">
    <w:name w:val="Body Text Indent"/>
    <w:basedOn w:val="Normal"/>
    <w:link w:val="BodyTextIndentChar"/>
    <w:uiPriority w:val="99"/>
    <w:rsid w:val="00533F85"/>
    <w:pPr>
      <w:spacing w:after="120"/>
      <w:ind w:left="283"/>
    </w:pPr>
  </w:style>
  <w:style w:type="character" w:customStyle="1" w:styleId="BodyTextIndentChar">
    <w:name w:val="Body Text Indent Char"/>
    <w:basedOn w:val="DefaultParagraphFont"/>
    <w:link w:val="BodyTextIndent"/>
    <w:uiPriority w:val="99"/>
    <w:locked/>
    <w:rsid w:val="004674EF"/>
    <w:rPr>
      <w:rFonts w:ascii="Calibri" w:hAnsi="Calibri" w:cs="Times New Roman"/>
      <w:lang w:val="en-GB"/>
    </w:rPr>
  </w:style>
  <w:style w:type="table" w:styleId="TableGrid">
    <w:name w:val="Table Grid"/>
    <w:basedOn w:val="TableNormal"/>
    <w:uiPriority w:val="99"/>
    <w:rsid w:val="006F5AF9"/>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611FC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lang w:val="en-GB"/>
    </w:rPr>
  </w:style>
  <w:style w:type="paragraph" w:customStyle="1" w:styleId="Table-body">
    <w:name w:val="Table - body"/>
    <w:basedOn w:val="Normal"/>
    <w:uiPriority w:val="99"/>
    <w:rsid w:val="00FD61D5"/>
    <w:pPr>
      <w:overflowPunct w:val="0"/>
      <w:autoSpaceDE w:val="0"/>
      <w:autoSpaceDN w:val="0"/>
      <w:adjustRightInd w:val="0"/>
      <w:spacing w:before="60" w:after="60"/>
      <w:jc w:val="left"/>
      <w:textAlignment w:val="baseline"/>
    </w:pPr>
    <w:rPr>
      <w:sz w:val="22"/>
      <w:lang w:val="en-AU" w:eastAsia="en-US"/>
    </w:rPr>
  </w:style>
  <w:style w:type="character" w:styleId="Hyperlink">
    <w:name w:val="Hyperlink"/>
    <w:basedOn w:val="DefaultParagraphFont"/>
    <w:uiPriority w:val="99"/>
    <w:rsid w:val="00B05C00"/>
    <w:rPr>
      <w:rFonts w:cs="Times New Roman"/>
      <w:color w:val="0000FF"/>
      <w:u w:val="single"/>
    </w:rPr>
  </w:style>
  <w:style w:type="character" w:customStyle="1" w:styleId="Optional">
    <w:name w:val="Optional"/>
    <w:basedOn w:val="DefaultParagraphFont"/>
    <w:uiPriority w:val="99"/>
    <w:rsid w:val="00B05C00"/>
    <w:rPr>
      <w:rFonts w:cs="Times New Roman"/>
      <w:color w:val="0000FF"/>
    </w:rPr>
  </w:style>
  <w:style w:type="character" w:customStyle="1" w:styleId="OptionalBold">
    <w:name w:val="Optional (Bold)"/>
    <w:basedOn w:val="Optional"/>
    <w:uiPriority w:val="99"/>
    <w:rsid w:val="00B05C00"/>
    <w:rPr>
      <w:rFonts w:cs="Times New Roman"/>
      <w:b/>
      <w:color w:val="0000FF"/>
    </w:rPr>
  </w:style>
  <w:style w:type="character" w:styleId="Strong">
    <w:name w:val="Strong"/>
    <w:basedOn w:val="DefaultParagraphFont"/>
    <w:uiPriority w:val="99"/>
    <w:qFormat/>
    <w:rsid w:val="00EB271D"/>
    <w:rPr>
      <w:rFonts w:cs="Times New Roman"/>
      <w:b/>
      <w:bCs/>
    </w:rPr>
  </w:style>
  <w:style w:type="paragraph" w:customStyle="1" w:styleId="NormText">
    <w:name w:val="Norm Text"/>
    <w:basedOn w:val="BodyText"/>
    <w:uiPriority w:val="99"/>
    <w:rsid w:val="00DD507B"/>
    <w:pPr>
      <w:spacing w:before="80" w:after="120"/>
    </w:pPr>
    <w:rPr>
      <w:rFonts w:ascii="Arial" w:hAnsi="Arial"/>
      <w:sz w:val="24"/>
      <w:szCs w:val="24"/>
      <w:lang w:val="en-AU" w:eastAsia="en-US"/>
    </w:rPr>
  </w:style>
  <w:style w:type="paragraph" w:customStyle="1" w:styleId="NormTextbullet">
    <w:name w:val="Norm Text (bullet)"/>
    <w:basedOn w:val="NormText"/>
    <w:uiPriority w:val="99"/>
    <w:rsid w:val="00DD507B"/>
    <w:pPr>
      <w:tabs>
        <w:tab w:val="left" w:pos="360"/>
        <w:tab w:val="num" w:pos="720"/>
      </w:tabs>
      <w:ind w:left="720" w:hanging="360"/>
    </w:pPr>
  </w:style>
  <w:style w:type="character" w:customStyle="1" w:styleId="Instruction">
    <w:name w:val="Instruction"/>
    <w:basedOn w:val="DefaultParagraphFont"/>
    <w:uiPriority w:val="99"/>
    <w:rsid w:val="000C7D3B"/>
    <w:rPr>
      <w:rFonts w:cs="Times New Roman"/>
      <w:color w:val="FF0000"/>
    </w:rPr>
  </w:style>
  <w:style w:type="paragraph" w:styleId="PlainText">
    <w:name w:val="Plain Text"/>
    <w:basedOn w:val="Normal"/>
    <w:link w:val="PlainTextChar"/>
    <w:uiPriority w:val="99"/>
    <w:rsid w:val="00DF615B"/>
    <w:pPr>
      <w:jc w:val="left"/>
    </w:pPr>
    <w:rPr>
      <w:rFonts w:ascii="Courier New" w:hAnsi="Courier New"/>
      <w:lang w:val="en-US" w:eastAsia="en-US"/>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GB"/>
    </w:rPr>
  </w:style>
  <w:style w:type="paragraph" w:styleId="TOC3">
    <w:name w:val="toc 3"/>
    <w:basedOn w:val="Normal"/>
    <w:next w:val="Normal"/>
    <w:autoRedefine/>
    <w:uiPriority w:val="39"/>
    <w:rsid w:val="00D21506"/>
    <w:pPr>
      <w:tabs>
        <w:tab w:val="left" w:pos="2127"/>
        <w:tab w:val="right" w:leader="dot" w:pos="9072"/>
      </w:tabs>
      <w:ind w:left="1418" w:right="567"/>
    </w:pPr>
    <w:rPr>
      <w:noProof/>
    </w:rPr>
  </w:style>
  <w:style w:type="paragraph" w:styleId="TOC1">
    <w:name w:val="toc 1"/>
    <w:basedOn w:val="Normal"/>
    <w:next w:val="Normal"/>
    <w:autoRedefine/>
    <w:uiPriority w:val="39"/>
    <w:rsid w:val="00D21506"/>
    <w:pPr>
      <w:tabs>
        <w:tab w:val="right" w:leader="dot" w:pos="9072"/>
      </w:tabs>
      <w:ind w:left="567" w:right="567"/>
    </w:pPr>
    <w:rPr>
      <w:noProof/>
    </w:rPr>
  </w:style>
  <w:style w:type="paragraph" w:customStyle="1" w:styleId="StyleHeading3After6pt">
    <w:name w:val="Style Heading 3 + After:  6 pt"/>
    <w:basedOn w:val="Heading3"/>
    <w:autoRedefine/>
    <w:uiPriority w:val="99"/>
    <w:rsid w:val="007A36AD"/>
    <w:pPr>
      <w:spacing w:after="240"/>
    </w:pPr>
    <w:rPr>
      <w:bCs/>
    </w:rPr>
  </w:style>
  <w:style w:type="paragraph" w:styleId="BalloonText">
    <w:name w:val="Balloon Text"/>
    <w:basedOn w:val="Normal"/>
    <w:link w:val="BalloonTextChar"/>
    <w:uiPriority w:val="99"/>
    <w:rsid w:val="00B3448E"/>
    <w:rPr>
      <w:rFonts w:ascii="Tahoma" w:hAnsi="Tahoma" w:cs="Tahoma"/>
      <w:sz w:val="16"/>
      <w:szCs w:val="16"/>
    </w:rPr>
  </w:style>
  <w:style w:type="character" w:customStyle="1" w:styleId="BalloonTextChar">
    <w:name w:val="Balloon Text Char"/>
    <w:basedOn w:val="DefaultParagraphFont"/>
    <w:link w:val="BalloonText"/>
    <w:uiPriority w:val="99"/>
    <w:locked/>
    <w:rsid w:val="00B3448E"/>
    <w:rPr>
      <w:rFonts w:ascii="Tahoma" w:hAnsi="Tahoma" w:cs="Tahoma"/>
      <w:sz w:val="16"/>
      <w:szCs w:val="16"/>
      <w:lang w:val="en-GB"/>
    </w:rPr>
  </w:style>
  <w:style w:type="paragraph" w:styleId="ListParagraph">
    <w:name w:val="List Paragraph"/>
    <w:basedOn w:val="Normal"/>
    <w:uiPriority w:val="34"/>
    <w:qFormat/>
    <w:rsid w:val="009E0472"/>
    <w:pPr>
      <w:ind w:left="720"/>
      <w:contextualSpacing/>
    </w:pPr>
  </w:style>
  <w:style w:type="paragraph" w:styleId="TOC2">
    <w:name w:val="toc 2"/>
    <w:basedOn w:val="Normal"/>
    <w:next w:val="Normal"/>
    <w:autoRedefine/>
    <w:uiPriority w:val="39"/>
    <w:rsid w:val="00D21506"/>
    <w:pPr>
      <w:tabs>
        <w:tab w:val="left" w:pos="1560"/>
        <w:tab w:val="right" w:leader="dot" w:pos="9072"/>
      </w:tabs>
      <w:ind w:left="992" w:right="567"/>
    </w:pPr>
    <w:rPr>
      <w:noProof/>
    </w:rPr>
  </w:style>
  <w:style w:type="paragraph" w:customStyle="1" w:styleId="TableText">
    <w:name w:val="TableText"/>
    <w:basedOn w:val="Normal"/>
    <w:rsid w:val="00284A35"/>
    <w:pPr>
      <w:keepLines/>
      <w:spacing w:before="60" w:after="60"/>
    </w:pPr>
    <w:rPr>
      <w:rFonts w:ascii="Arial Narrow" w:hAnsi="Arial Narrow"/>
      <w:lang w:val="en-AU" w:eastAsia="en-US"/>
    </w:rPr>
  </w:style>
  <w:style w:type="character" w:customStyle="1" w:styleId="Tender-Outline">
    <w:name w:val="Tender - Outline"/>
    <w:basedOn w:val="DefaultParagraphFont"/>
    <w:rsid w:val="00C645ED"/>
    <w:rPr>
      <w:rFonts w:ascii="Helvetica" w:hAnsi="Helvetica"/>
      <w:noProof w:val="0"/>
      <w:sz w:val="22"/>
      <w:lang w:val="en-US"/>
    </w:rPr>
  </w:style>
  <w:style w:type="paragraph" w:customStyle="1" w:styleId="PageLayout">
    <w:name w:val="Page Layout"/>
    <w:rsid w:val="00C645ED"/>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spacing w:line="311" w:lineRule="auto"/>
    </w:pPr>
    <w:rPr>
      <w:rFonts w:ascii="Arial" w:hAnsi="Arial"/>
      <w:snapToGrid w:val="0"/>
      <w:sz w:val="20"/>
      <w:szCs w:val="20"/>
      <w:lang w:val="en-US" w:eastAsia="en-US"/>
    </w:rPr>
  </w:style>
  <w:style w:type="paragraph" w:styleId="BodyTextIndent3">
    <w:name w:val="Body Text Indent 3"/>
    <w:basedOn w:val="Normal"/>
    <w:link w:val="BodyTextIndent3Char"/>
    <w:uiPriority w:val="99"/>
    <w:semiHidden/>
    <w:unhideWhenUsed/>
    <w:rsid w:val="00E1593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1593E"/>
    <w:rPr>
      <w:rFonts w:ascii="Calibri" w:hAnsi="Calibri"/>
      <w:sz w:val="16"/>
      <w:szCs w:val="16"/>
      <w:lang w:val="en-GB"/>
    </w:rPr>
  </w:style>
  <w:style w:type="paragraph" w:customStyle="1" w:styleId="SubHeading">
    <w:name w:val="Sub Heading"/>
    <w:basedOn w:val="Normal"/>
    <w:rsid w:val="002E23EA"/>
    <w:pPr>
      <w:spacing w:after="960"/>
      <w:jc w:val="left"/>
    </w:pPr>
    <w:rPr>
      <w:rFonts w:ascii="Arial" w:hAnsi="Arial"/>
      <w:color w:val="000000"/>
      <w:sz w:val="3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739101">
      <w:bodyDiv w:val="1"/>
      <w:marLeft w:val="0"/>
      <w:marRight w:val="0"/>
      <w:marTop w:val="0"/>
      <w:marBottom w:val="0"/>
      <w:divBdr>
        <w:top w:val="none" w:sz="0" w:space="0" w:color="auto"/>
        <w:left w:val="none" w:sz="0" w:space="0" w:color="auto"/>
        <w:bottom w:val="none" w:sz="0" w:space="0" w:color="auto"/>
        <w:right w:val="none" w:sz="0" w:space="0" w:color="auto"/>
      </w:divBdr>
    </w:div>
    <w:div w:id="11707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nvic.org.au/icn_services_and_programs/victorian_industry_participation_policy_(vipp).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7DFB7-AA4D-43B6-9B9E-E257C5FC9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2774</Words>
  <Characters>15815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PART B – GENERAL REQUIREMENT INFORMATION</vt:lpstr>
    </vt:vector>
  </TitlesOfParts>
  <Company>Swarh</Company>
  <LinksUpToDate>false</LinksUpToDate>
  <CharactersWithSpaces>18552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 GENERAL REQUIREMENT INFORMATION</dc:title>
  <dc:creator>Gordon Szegi</dc:creator>
  <cp:lastModifiedBy>Rachel N. Stoneman</cp:lastModifiedBy>
  <cp:revision>5</cp:revision>
  <cp:lastPrinted>2021-06-02T00:24:00Z</cp:lastPrinted>
  <dcterms:created xsi:type="dcterms:W3CDTF">2021-06-01T01:01:00Z</dcterms:created>
  <dcterms:modified xsi:type="dcterms:W3CDTF">2021-06-02T00:24:00Z</dcterms:modified>
</cp:coreProperties>
</file>